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3" w:type="dxa"/>
        <w:tblLook w:val="04A0"/>
      </w:tblPr>
      <w:tblGrid>
        <w:gridCol w:w="5807"/>
        <w:gridCol w:w="3536"/>
      </w:tblGrid>
      <w:tr w:rsidR="006926F5" w:rsidTr="006926F5">
        <w:tc>
          <w:tcPr>
            <w:tcW w:w="5807" w:type="dxa"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  <w:sz w:val="28"/>
                <w:lang w:eastAsia="en-US"/>
              </w:rPr>
            </w:pPr>
          </w:p>
        </w:tc>
        <w:tc>
          <w:tcPr>
            <w:tcW w:w="3536" w:type="dxa"/>
            <w:hideMark/>
          </w:tcPr>
          <w:p w:rsidR="006926F5" w:rsidRDefault="00484D1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Приложение </w:t>
            </w:r>
          </w:p>
          <w:p w:rsidR="006926F5" w:rsidRDefault="006926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 постановлению</w:t>
            </w:r>
          </w:p>
          <w:p w:rsidR="006926F5" w:rsidRDefault="006926F5">
            <w:pPr>
              <w:spacing w:line="276" w:lineRule="auto"/>
              <w:ind w:right="545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администрации района</w:t>
            </w:r>
          </w:p>
          <w:p w:rsidR="006926F5" w:rsidRDefault="000D6264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22.12.2017 № 721-</w:t>
            </w:r>
            <w:r w:rsidR="006926F5">
              <w:rPr>
                <w:sz w:val="28"/>
                <w:szCs w:val="28"/>
                <w:lang w:eastAsia="en-US"/>
              </w:rPr>
              <w:t>п</w:t>
            </w:r>
          </w:p>
        </w:tc>
      </w:tr>
    </w:tbl>
    <w:p w:rsidR="006926F5" w:rsidRDefault="006926F5" w:rsidP="006926F5">
      <w:pPr>
        <w:ind w:firstLine="5954"/>
        <w:jc w:val="both"/>
        <w:rPr>
          <w:sz w:val="28"/>
          <w:szCs w:val="28"/>
          <w:lang w:eastAsia="en-US"/>
        </w:rPr>
      </w:pPr>
    </w:p>
    <w:p w:rsidR="006926F5" w:rsidRDefault="006926F5" w:rsidP="006926F5">
      <w:pPr>
        <w:ind w:firstLine="5954"/>
        <w:jc w:val="both"/>
        <w:rPr>
          <w:sz w:val="28"/>
          <w:szCs w:val="28"/>
          <w:lang w:eastAsia="en-US"/>
        </w:rPr>
      </w:pPr>
    </w:p>
    <w:p w:rsidR="006926F5" w:rsidRDefault="006926F5" w:rsidP="006926F5">
      <w:pPr>
        <w:ind w:firstLine="5954"/>
        <w:jc w:val="both"/>
        <w:rPr>
          <w:sz w:val="28"/>
          <w:szCs w:val="28"/>
          <w:lang w:eastAsia="en-US"/>
        </w:rPr>
      </w:pPr>
    </w:p>
    <w:p w:rsidR="006926F5" w:rsidRDefault="006926F5" w:rsidP="006926F5">
      <w:pPr>
        <w:ind w:firstLine="5954"/>
        <w:jc w:val="both"/>
        <w:rPr>
          <w:sz w:val="28"/>
          <w:szCs w:val="28"/>
          <w:lang w:eastAsia="en-US"/>
        </w:rPr>
      </w:pPr>
    </w:p>
    <w:p w:rsidR="006926F5" w:rsidRDefault="006926F5" w:rsidP="006926F5">
      <w:pPr>
        <w:ind w:firstLine="5954"/>
        <w:jc w:val="both"/>
        <w:rPr>
          <w:sz w:val="28"/>
          <w:szCs w:val="28"/>
          <w:lang w:eastAsia="en-US"/>
        </w:rPr>
      </w:pPr>
    </w:p>
    <w:p w:rsidR="006926F5" w:rsidRDefault="006926F5" w:rsidP="006926F5">
      <w:pPr>
        <w:ind w:firstLine="5954"/>
        <w:jc w:val="both"/>
        <w:rPr>
          <w:sz w:val="28"/>
          <w:szCs w:val="28"/>
          <w:lang w:eastAsia="en-US"/>
        </w:rPr>
      </w:pPr>
    </w:p>
    <w:p w:rsidR="006926F5" w:rsidRDefault="006926F5" w:rsidP="006926F5">
      <w:pPr>
        <w:ind w:firstLine="5954"/>
        <w:jc w:val="both"/>
        <w:rPr>
          <w:sz w:val="28"/>
          <w:szCs w:val="28"/>
          <w:lang w:eastAsia="en-US"/>
        </w:rPr>
      </w:pPr>
    </w:p>
    <w:p w:rsidR="006926F5" w:rsidRDefault="006926F5" w:rsidP="006926F5">
      <w:pPr>
        <w:ind w:firstLine="5954"/>
        <w:jc w:val="both"/>
        <w:rPr>
          <w:sz w:val="28"/>
          <w:szCs w:val="28"/>
          <w:lang w:eastAsia="en-US"/>
        </w:rPr>
      </w:pPr>
    </w:p>
    <w:p w:rsidR="006926F5" w:rsidRDefault="006926F5" w:rsidP="006926F5">
      <w:pPr>
        <w:ind w:firstLine="5954"/>
        <w:jc w:val="both"/>
        <w:rPr>
          <w:sz w:val="28"/>
          <w:szCs w:val="28"/>
          <w:lang w:eastAsia="en-US"/>
        </w:rPr>
      </w:pPr>
    </w:p>
    <w:p w:rsidR="006926F5" w:rsidRDefault="006926F5" w:rsidP="006926F5">
      <w:pPr>
        <w:ind w:firstLine="5954"/>
        <w:jc w:val="both"/>
        <w:rPr>
          <w:sz w:val="28"/>
          <w:szCs w:val="28"/>
          <w:lang w:eastAsia="en-US"/>
        </w:rPr>
      </w:pPr>
    </w:p>
    <w:p w:rsidR="006926F5" w:rsidRDefault="006926F5" w:rsidP="006926F5">
      <w:pPr>
        <w:ind w:firstLine="5954"/>
        <w:jc w:val="both"/>
        <w:rPr>
          <w:sz w:val="28"/>
          <w:szCs w:val="28"/>
          <w:lang w:eastAsia="en-US"/>
        </w:rPr>
      </w:pPr>
    </w:p>
    <w:p w:rsidR="006926F5" w:rsidRDefault="006926F5" w:rsidP="006926F5">
      <w:pPr>
        <w:ind w:firstLine="5954"/>
        <w:jc w:val="both"/>
        <w:rPr>
          <w:sz w:val="28"/>
          <w:szCs w:val="28"/>
          <w:lang w:eastAsia="en-US"/>
        </w:rPr>
      </w:pPr>
    </w:p>
    <w:p w:rsidR="006926F5" w:rsidRDefault="006926F5" w:rsidP="006926F5">
      <w:pPr>
        <w:ind w:firstLine="5954"/>
        <w:jc w:val="both"/>
        <w:rPr>
          <w:sz w:val="28"/>
          <w:szCs w:val="28"/>
          <w:lang w:eastAsia="en-US"/>
        </w:rPr>
      </w:pPr>
    </w:p>
    <w:p w:rsidR="006926F5" w:rsidRDefault="006926F5" w:rsidP="006926F5">
      <w:pPr>
        <w:ind w:firstLine="5954"/>
        <w:jc w:val="both"/>
        <w:rPr>
          <w:sz w:val="28"/>
          <w:szCs w:val="28"/>
          <w:lang w:eastAsia="en-US"/>
        </w:rPr>
      </w:pPr>
    </w:p>
    <w:p w:rsidR="006926F5" w:rsidRDefault="006926F5" w:rsidP="006926F5">
      <w:pPr>
        <w:ind w:firstLine="5954"/>
        <w:jc w:val="both"/>
        <w:rPr>
          <w:sz w:val="28"/>
          <w:szCs w:val="28"/>
          <w:lang w:eastAsia="en-US"/>
        </w:rPr>
      </w:pPr>
    </w:p>
    <w:p w:rsidR="006926F5" w:rsidRDefault="006926F5" w:rsidP="006926F5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Муниципальная программа</w:t>
      </w:r>
    </w:p>
    <w:p w:rsidR="006926F5" w:rsidRDefault="006926F5" w:rsidP="006926F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«Управление земельно-имущественным комплексом</w:t>
      </w:r>
    </w:p>
    <w:p w:rsidR="006926F5" w:rsidRDefault="006926F5" w:rsidP="006926F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 оздоровление экологической обстановки на территории</w:t>
      </w:r>
    </w:p>
    <w:p w:rsidR="006926F5" w:rsidRDefault="006926F5" w:rsidP="006926F5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</w:rPr>
        <w:t>Грачевского района»</w:t>
      </w:r>
    </w:p>
    <w:p w:rsidR="006926F5" w:rsidRDefault="006926F5" w:rsidP="006926F5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на 2015-2021 годы</w:t>
      </w:r>
    </w:p>
    <w:p w:rsidR="006926F5" w:rsidRDefault="006926F5" w:rsidP="006926F5">
      <w:pPr>
        <w:jc w:val="both"/>
        <w:rPr>
          <w:b/>
          <w:sz w:val="32"/>
          <w:szCs w:val="32"/>
          <w:lang w:eastAsia="en-US"/>
        </w:rPr>
      </w:pPr>
    </w:p>
    <w:p w:rsidR="006926F5" w:rsidRDefault="006926F5" w:rsidP="006926F5">
      <w:pPr>
        <w:jc w:val="both"/>
        <w:rPr>
          <w:b/>
          <w:sz w:val="32"/>
          <w:szCs w:val="32"/>
          <w:lang w:eastAsia="en-US"/>
        </w:rPr>
      </w:pPr>
    </w:p>
    <w:p w:rsidR="006926F5" w:rsidRDefault="006926F5" w:rsidP="006926F5">
      <w:pPr>
        <w:jc w:val="both"/>
        <w:rPr>
          <w:b/>
          <w:sz w:val="32"/>
          <w:szCs w:val="32"/>
          <w:lang w:eastAsia="en-US"/>
        </w:rPr>
      </w:pPr>
    </w:p>
    <w:p w:rsidR="006926F5" w:rsidRDefault="006926F5" w:rsidP="006926F5">
      <w:pPr>
        <w:jc w:val="both"/>
        <w:rPr>
          <w:b/>
          <w:sz w:val="28"/>
          <w:szCs w:val="28"/>
          <w:lang w:eastAsia="en-US"/>
        </w:rPr>
      </w:pPr>
    </w:p>
    <w:p w:rsidR="006926F5" w:rsidRDefault="006926F5" w:rsidP="006926F5">
      <w:pPr>
        <w:jc w:val="both"/>
        <w:rPr>
          <w:b/>
          <w:sz w:val="28"/>
          <w:szCs w:val="28"/>
          <w:lang w:eastAsia="en-US"/>
        </w:rPr>
      </w:pPr>
    </w:p>
    <w:p w:rsidR="006926F5" w:rsidRDefault="006926F5" w:rsidP="006926F5">
      <w:pPr>
        <w:jc w:val="both"/>
        <w:rPr>
          <w:b/>
          <w:sz w:val="28"/>
          <w:szCs w:val="28"/>
          <w:lang w:eastAsia="en-US"/>
        </w:rPr>
      </w:pPr>
    </w:p>
    <w:p w:rsidR="006926F5" w:rsidRDefault="006926F5" w:rsidP="006926F5">
      <w:pPr>
        <w:jc w:val="both"/>
        <w:rPr>
          <w:b/>
          <w:sz w:val="28"/>
          <w:szCs w:val="28"/>
          <w:lang w:eastAsia="en-US"/>
        </w:rPr>
      </w:pPr>
    </w:p>
    <w:p w:rsidR="006926F5" w:rsidRDefault="006926F5" w:rsidP="006926F5">
      <w:pPr>
        <w:jc w:val="both"/>
        <w:rPr>
          <w:b/>
          <w:sz w:val="28"/>
          <w:szCs w:val="28"/>
          <w:lang w:eastAsia="en-US"/>
        </w:rPr>
      </w:pPr>
    </w:p>
    <w:p w:rsidR="006926F5" w:rsidRDefault="006926F5" w:rsidP="006926F5">
      <w:pPr>
        <w:jc w:val="both"/>
        <w:rPr>
          <w:b/>
          <w:sz w:val="28"/>
          <w:szCs w:val="28"/>
          <w:lang w:eastAsia="en-US"/>
        </w:rPr>
      </w:pPr>
    </w:p>
    <w:p w:rsidR="006926F5" w:rsidRDefault="006926F5" w:rsidP="006926F5">
      <w:pPr>
        <w:jc w:val="both"/>
        <w:rPr>
          <w:b/>
          <w:sz w:val="28"/>
          <w:szCs w:val="28"/>
          <w:lang w:eastAsia="en-US"/>
        </w:rPr>
      </w:pPr>
    </w:p>
    <w:p w:rsidR="006926F5" w:rsidRDefault="006926F5" w:rsidP="006926F5">
      <w:pPr>
        <w:jc w:val="both"/>
        <w:rPr>
          <w:b/>
          <w:sz w:val="28"/>
          <w:szCs w:val="28"/>
          <w:lang w:eastAsia="en-US"/>
        </w:rPr>
      </w:pPr>
    </w:p>
    <w:p w:rsidR="006926F5" w:rsidRDefault="006926F5" w:rsidP="006926F5">
      <w:pPr>
        <w:jc w:val="both"/>
        <w:rPr>
          <w:b/>
          <w:sz w:val="28"/>
          <w:szCs w:val="28"/>
          <w:lang w:eastAsia="en-US"/>
        </w:rPr>
      </w:pPr>
    </w:p>
    <w:p w:rsidR="006926F5" w:rsidRDefault="006926F5" w:rsidP="006926F5">
      <w:pPr>
        <w:jc w:val="both"/>
        <w:rPr>
          <w:b/>
          <w:sz w:val="28"/>
          <w:szCs w:val="28"/>
          <w:lang w:eastAsia="en-US"/>
        </w:rPr>
      </w:pPr>
    </w:p>
    <w:p w:rsidR="006926F5" w:rsidRDefault="006926F5" w:rsidP="006926F5">
      <w:pPr>
        <w:jc w:val="both"/>
        <w:rPr>
          <w:b/>
          <w:sz w:val="28"/>
          <w:szCs w:val="28"/>
          <w:lang w:eastAsia="en-US"/>
        </w:rPr>
      </w:pPr>
    </w:p>
    <w:p w:rsidR="006926F5" w:rsidRDefault="006926F5" w:rsidP="006926F5">
      <w:pPr>
        <w:jc w:val="both"/>
        <w:rPr>
          <w:b/>
          <w:sz w:val="28"/>
          <w:szCs w:val="28"/>
          <w:lang w:eastAsia="en-US"/>
        </w:rPr>
      </w:pPr>
    </w:p>
    <w:p w:rsidR="006926F5" w:rsidRDefault="006926F5" w:rsidP="006926F5">
      <w:pPr>
        <w:jc w:val="both"/>
        <w:rPr>
          <w:b/>
          <w:sz w:val="28"/>
          <w:szCs w:val="28"/>
          <w:lang w:eastAsia="en-US"/>
        </w:rPr>
      </w:pPr>
    </w:p>
    <w:p w:rsidR="006926F5" w:rsidRDefault="006926F5" w:rsidP="006926F5">
      <w:pPr>
        <w:jc w:val="both"/>
        <w:rPr>
          <w:b/>
          <w:sz w:val="28"/>
          <w:szCs w:val="28"/>
          <w:lang w:eastAsia="en-US"/>
        </w:rPr>
      </w:pPr>
    </w:p>
    <w:p w:rsidR="006926F5" w:rsidRDefault="006926F5" w:rsidP="006926F5">
      <w:pPr>
        <w:jc w:val="both"/>
        <w:rPr>
          <w:b/>
          <w:sz w:val="28"/>
          <w:szCs w:val="28"/>
          <w:lang w:eastAsia="en-US"/>
        </w:rPr>
      </w:pPr>
    </w:p>
    <w:p w:rsidR="006926F5" w:rsidRDefault="006926F5" w:rsidP="006926F5">
      <w:pPr>
        <w:jc w:val="both"/>
        <w:rPr>
          <w:b/>
          <w:sz w:val="28"/>
          <w:szCs w:val="28"/>
          <w:lang w:eastAsia="en-US"/>
        </w:rPr>
      </w:pPr>
    </w:p>
    <w:p w:rsidR="006926F5" w:rsidRDefault="006926F5" w:rsidP="006926F5">
      <w:pPr>
        <w:jc w:val="both"/>
        <w:rPr>
          <w:b/>
          <w:sz w:val="28"/>
          <w:szCs w:val="28"/>
          <w:lang w:eastAsia="en-US"/>
        </w:rPr>
      </w:pPr>
    </w:p>
    <w:p w:rsidR="006926F5" w:rsidRDefault="006926F5" w:rsidP="006926F5">
      <w:pPr>
        <w:rPr>
          <w:sz w:val="20"/>
        </w:rPr>
        <w:sectPr w:rsidR="006926F5">
          <w:pgSz w:w="11909" w:h="16834"/>
          <w:pgMar w:top="540" w:right="851" w:bottom="567" w:left="1701" w:header="720" w:footer="720" w:gutter="0"/>
          <w:cols w:space="720"/>
        </w:sectPr>
      </w:pPr>
    </w:p>
    <w:p w:rsidR="006926F5" w:rsidRDefault="006926F5" w:rsidP="006926F5">
      <w:pPr>
        <w:autoSpaceDE w:val="0"/>
        <w:autoSpaceDN w:val="0"/>
        <w:adjustRightInd w:val="0"/>
        <w:jc w:val="center"/>
        <w:rPr>
          <w:b/>
          <w:sz w:val="28"/>
        </w:rPr>
      </w:pPr>
      <w:bookmarkStart w:id="0" w:name="sub_2000"/>
      <w:r>
        <w:rPr>
          <w:b/>
          <w:sz w:val="28"/>
        </w:rPr>
        <w:lastRenderedPageBreak/>
        <w:t>ПАСПОРТ</w:t>
      </w:r>
    </w:p>
    <w:p w:rsidR="006926F5" w:rsidRDefault="006926F5" w:rsidP="006926F5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>муниципальной программы</w:t>
      </w:r>
    </w:p>
    <w:p w:rsidR="006926F5" w:rsidRDefault="006926F5" w:rsidP="006926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«Управление земельно-имущественным комплексом и</w:t>
      </w:r>
    </w:p>
    <w:p w:rsidR="006926F5" w:rsidRDefault="006926F5" w:rsidP="006926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оздоровление экологической обстановки на территории Грачевского района» на 2015-2021 годы</w:t>
      </w:r>
    </w:p>
    <w:p w:rsidR="006926F5" w:rsidRDefault="006926F5" w:rsidP="006926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(далее - Программа)</w:t>
      </w:r>
    </w:p>
    <w:p w:rsidR="006926F5" w:rsidRDefault="006926F5" w:rsidP="006926F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535"/>
        <w:gridCol w:w="4535"/>
      </w:tblGrid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Ответственный исполнитель 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 Грачевского района (отдел по управлению муниципальным имуществом администрации Грачевского района)</w:t>
            </w:r>
          </w:p>
        </w:tc>
      </w:tr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Соисполнители 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Отсутствуют </w:t>
            </w:r>
          </w:p>
        </w:tc>
      </w:tr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Участники 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Отдел культуры администрации Грачевского района</w:t>
            </w:r>
          </w:p>
        </w:tc>
      </w:tr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Подпрограммы 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Подпрограмма 1: «Управление имущественным комплексом на территории муниципального образования Грачевский район Оренбургской области» на 2015-2021 годы;</w:t>
            </w:r>
          </w:p>
          <w:p w:rsidR="006926F5" w:rsidRDefault="006926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Подпрограмма 2: "Управление земельными ресурсами, расположенными в муниципальном образовании Грачевский район, государственная собственность на которые не разграничена" на 2015-2021 года;</w:t>
            </w:r>
          </w:p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Подпрограмма 3: «Оздоровление экологической обстановки на территории муниципального образования Грачевский район Оренбургской области» на 2015-2021 годы.</w:t>
            </w:r>
          </w:p>
        </w:tc>
      </w:tr>
      <w:tr w:rsidR="006711EE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1EE" w:rsidRDefault="006711E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Приоритетные проекты (программы), реализуемые в рамках 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1EE" w:rsidRDefault="006711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Отсутствуют</w:t>
            </w:r>
          </w:p>
        </w:tc>
      </w:tr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bookmarkStart w:id="1" w:name="Par260"/>
            <w:bookmarkEnd w:id="1"/>
            <w:r>
              <w:rPr>
                <w:sz w:val="28"/>
                <w:lang w:eastAsia="en-US"/>
              </w:rPr>
              <w:t>Цель 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pStyle w:val="headertexttopleveltextcentertext"/>
              <w:spacing w:before="0" w:beforeAutospacing="0" w:after="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Повышение эффективности управления, распоряжения и </w:t>
            </w:r>
            <w:r>
              <w:rPr>
                <w:sz w:val="28"/>
                <w:szCs w:val="28"/>
                <w:lang w:eastAsia="en-US"/>
              </w:rPr>
              <w:lastRenderedPageBreak/>
              <w:t>использования земельными участками и муниципальным имуществом, оздоровление экологической обстановки на территории района</w:t>
            </w:r>
          </w:p>
        </w:tc>
      </w:tr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lastRenderedPageBreak/>
              <w:t>Задачи 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Осуществление действий в целях государственной регистрации прав муниципального образования и муниципальных учреждений на объекты недвижимого имущества;</w:t>
            </w:r>
          </w:p>
          <w:p w:rsidR="006926F5" w:rsidRDefault="006926F5">
            <w:pPr>
              <w:pStyle w:val="formattexttopleveltext"/>
              <w:spacing w:before="0" w:beforeAutospacing="0" w:after="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Реализация полномочий в сфере предоставления земельных участков на определенном виде права;</w:t>
            </w:r>
          </w:p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>Проведение мероприятий экологической направленности.</w:t>
            </w:r>
          </w:p>
        </w:tc>
      </w:tr>
      <w:tr w:rsidR="006926F5" w:rsidTr="006926F5">
        <w:trPr>
          <w:trHeight w:val="453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0748BF" w:rsidP="000748B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Показатели (индикаторы)</w:t>
            </w:r>
            <w:r w:rsidR="006926F5">
              <w:rPr>
                <w:sz w:val="28"/>
                <w:lang w:eastAsia="en-US"/>
              </w:rPr>
              <w:t xml:space="preserve"> 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Доля объектов недвижимого имущества, содержащихся в реестре муниципальной собственности, а так же подлежащих отнесению к муниципальной собственности по отношению к количеству объектов, недвижимого имущества муниципальной собственности, сведения о которых внесены в единый государственный реестр прав на недвижимое имущество и сделок с ним;</w:t>
            </w:r>
          </w:p>
          <w:p w:rsidR="006926F5" w:rsidRDefault="00D73F9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заключенных (действующих) договоров аренды, безвозмездного пользования и купли-продажи земельных участков</w:t>
            </w:r>
            <w:r w:rsidR="006926F5">
              <w:rPr>
                <w:sz w:val="28"/>
                <w:szCs w:val="28"/>
                <w:lang w:eastAsia="en-US"/>
              </w:rPr>
              <w:t>;</w:t>
            </w:r>
          </w:p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Охват населения с целью </w:t>
            </w:r>
            <w:r>
              <w:rPr>
                <w:bCs/>
                <w:sz w:val="28"/>
                <w:szCs w:val="28"/>
                <w:lang w:eastAsia="en-US"/>
              </w:rPr>
              <w:t>информирования о экологической ситуации на территории Грачевского района</w:t>
            </w:r>
          </w:p>
        </w:tc>
      </w:tr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Сроки и этапы реализации 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Срок реализации Программы: 2015 – 2021 годы. Четкое выделение этапов программы не предусматривается, </w:t>
            </w:r>
            <w:r>
              <w:rPr>
                <w:sz w:val="28"/>
                <w:szCs w:val="28"/>
                <w:lang w:eastAsia="en-US"/>
              </w:rPr>
              <w:lastRenderedPageBreak/>
              <w:t>так как осуществление мероприятий осуществляется на всем протяжении реализации программы.</w:t>
            </w:r>
          </w:p>
        </w:tc>
      </w:tr>
      <w:tr w:rsidR="006926F5" w:rsidTr="006926F5">
        <w:trPr>
          <w:trHeight w:val="245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lastRenderedPageBreak/>
              <w:t>Объемы бюджетных ассигнований 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C224F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Общий объем финансирования </w:t>
            </w:r>
            <w:r w:rsidR="000748BF">
              <w:rPr>
                <w:sz w:val="28"/>
                <w:szCs w:val="28"/>
                <w:lang w:eastAsia="en-US"/>
              </w:rPr>
              <w:t>1679,6</w:t>
            </w:r>
            <w:r w:rsidR="006926F5">
              <w:rPr>
                <w:sz w:val="28"/>
                <w:szCs w:val="28"/>
                <w:lang w:eastAsia="en-US"/>
              </w:rPr>
              <w:t xml:space="preserve"> тыс. рублей, в том числе по годам реализации.</w:t>
            </w:r>
          </w:p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2015 год - 605,0 тыс. рублей; </w:t>
            </w:r>
          </w:p>
          <w:p w:rsidR="006926F5" w:rsidRDefault="000748B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 - 97</w:t>
            </w:r>
            <w:r w:rsidR="006926F5">
              <w:rPr>
                <w:sz w:val="28"/>
                <w:szCs w:val="28"/>
                <w:lang w:eastAsia="en-US"/>
              </w:rPr>
              <w:t>,0 тыс. рублей;</w:t>
            </w:r>
          </w:p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2017 год - </w:t>
            </w:r>
            <w:r w:rsidR="000748BF">
              <w:rPr>
                <w:sz w:val="28"/>
                <w:szCs w:val="28"/>
                <w:lang w:eastAsia="en-US"/>
              </w:rPr>
              <w:t>177,6</w:t>
            </w:r>
            <w:r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2018 год - </w:t>
            </w:r>
            <w:r w:rsidR="00C224FC">
              <w:rPr>
                <w:sz w:val="28"/>
                <w:szCs w:val="28"/>
                <w:lang w:eastAsia="en-US"/>
              </w:rPr>
              <w:t>170</w:t>
            </w:r>
            <w:r>
              <w:rPr>
                <w:sz w:val="28"/>
                <w:szCs w:val="28"/>
                <w:lang w:eastAsia="en-US"/>
              </w:rPr>
              <w:t>,0 тыс. рублей;</w:t>
            </w:r>
          </w:p>
          <w:p w:rsidR="006926F5" w:rsidRDefault="00C224F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2019 год - </w:t>
            </w:r>
            <w:r w:rsidR="006926F5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1</w:t>
            </w:r>
            <w:r w:rsidR="006926F5">
              <w:rPr>
                <w:sz w:val="28"/>
                <w:szCs w:val="28"/>
                <w:lang w:eastAsia="en-US"/>
              </w:rPr>
              <w:t>0,0 тыс. рублей;</w:t>
            </w:r>
          </w:p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- 2</w:t>
            </w:r>
            <w:r w:rsidR="00C224FC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0,0 тыс. рублей;</w:t>
            </w:r>
          </w:p>
          <w:p w:rsidR="006926F5" w:rsidRDefault="00C224F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2021 год - </w:t>
            </w:r>
            <w:r w:rsidR="006926F5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1</w:t>
            </w:r>
            <w:r w:rsidR="006926F5">
              <w:rPr>
                <w:sz w:val="28"/>
                <w:szCs w:val="28"/>
                <w:lang w:eastAsia="en-US"/>
              </w:rPr>
              <w:t>0,0 тыс. рублей.</w:t>
            </w:r>
          </w:p>
        </w:tc>
      </w:tr>
      <w:tr w:rsidR="00C224FC" w:rsidTr="006926F5">
        <w:trPr>
          <w:trHeight w:val="245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24FC" w:rsidRDefault="00CB019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Ожидаемые</w:t>
            </w:r>
            <w:r w:rsidR="00C224FC">
              <w:rPr>
                <w:sz w:val="28"/>
                <w:lang w:eastAsia="en-US"/>
              </w:rPr>
              <w:t xml:space="preserve"> результаты реализации 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FC" w:rsidRDefault="00C224FC" w:rsidP="00C224F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Государственная регистрация прав муниципального образования и муниципальных учреждений на объекты недвижимого имущества;</w:t>
            </w:r>
          </w:p>
          <w:p w:rsidR="00C224FC" w:rsidRDefault="00490A48" w:rsidP="00C224FC">
            <w:pPr>
              <w:pStyle w:val="formattexttopleveltext"/>
              <w:spacing w:before="0" w:beforeAutospacing="0" w:after="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Предоставление</w:t>
            </w:r>
            <w:r w:rsidR="00C224FC">
              <w:rPr>
                <w:sz w:val="28"/>
                <w:szCs w:val="28"/>
                <w:lang w:eastAsia="en-US"/>
              </w:rPr>
              <w:t xml:space="preserve"> земельных участков на определенном виде права;</w:t>
            </w:r>
          </w:p>
          <w:p w:rsidR="00490A48" w:rsidRDefault="00490A48" w:rsidP="00C224FC">
            <w:pPr>
              <w:spacing w:line="276" w:lineRule="auto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 xml:space="preserve">Повышение экологических знаний у населения района; </w:t>
            </w:r>
          </w:p>
          <w:p w:rsidR="00C224FC" w:rsidRDefault="00490A48" w:rsidP="00C224F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>Реконструкция очистных сооружений в с. Грачевка.</w:t>
            </w:r>
          </w:p>
        </w:tc>
      </w:tr>
    </w:tbl>
    <w:p w:rsidR="006926F5" w:rsidRDefault="006926F5" w:rsidP="006926F5">
      <w:pPr>
        <w:pStyle w:val="1"/>
        <w:ind w:firstLine="697"/>
        <w:jc w:val="both"/>
        <w:rPr>
          <w:szCs w:val="28"/>
        </w:rPr>
      </w:pPr>
    </w:p>
    <w:p w:rsidR="006926F5" w:rsidRDefault="006926F5" w:rsidP="006926F5">
      <w:pPr>
        <w:pStyle w:val="1"/>
        <w:keepNext w:val="0"/>
        <w:numPr>
          <w:ilvl w:val="0"/>
          <w:numId w:val="2"/>
        </w:numPr>
        <w:ind w:left="0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Общая характеристика </w:t>
      </w:r>
      <w:r w:rsidR="00ED4538">
        <w:rPr>
          <w:b/>
          <w:szCs w:val="28"/>
        </w:rPr>
        <w:t xml:space="preserve">сферы </w:t>
      </w:r>
      <w:r>
        <w:rPr>
          <w:b/>
          <w:szCs w:val="28"/>
        </w:rPr>
        <w:t>реализации</w:t>
      </w:r>
    </w:p>
    <w:p w:rsidR="006926F5" w:rsidRDefault="006926F5" w:rsidP="006926F5">
      <w:pPr>
        <w:pStyle w:val="1"/>
        <w:keepNext w:val="0"/>
        <w:jc w:val="center"/>
        <w:rPr>
          <w:b/>
          <w:szCs w:val="28"/>
        </w:rPr>
      </w:pPr>
      <w:r>
        <w:rPr>
          <w:b/>
          <w:szCs w:val="28"/>
        </w:rPr>
        <w:t>муниципальной программы.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Грачевский район Оренбургской области, является специально уполномоченным органом исполнительной власти Оренбургской области, наделено полномочиями в сфере регулирования имущественных и земельных отношений, возникающих в связи с управлением и распоряжением муниципальным имуществом и земельными участками, расположенными в муниципальном образовании, государственная собственность на которые не разграничена (далее - земельные участки).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Правовой основой в сфере регулирования имущественных и земельных отношений на территории муниципального образования являются следующие нормативно - правовые акты:</w:t>
      </w:r>
    </w:p>
    <w:p w:rsidR="006926F5" w:rsidRDefault="006926F5" w:rsidP="0062250C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iCs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Федерации»;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Федеральный закон от 21.07.1997 № 122-ФЗ «О государственной регистрации прав на недвижимое имущество и сделок с ним»; 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Федеральный закон от 26.07.2006 № 135-ФЗ «О защите конкуренции»;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Земельный кодекс Российской Федерации от 25.10.2001 № 136-ФЗ;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Федеральный закон от 25.10.2001 № 137-ФЗ «О введении в действие Земельного кодекса Российской Федерации»;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Федеральный закон от 24.07.2002 № 101-ФЗ «Об обороте земель сельскохозяйственного назначения»;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Закон Оренбургской области от 16.11.2002 № 317/64 –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-03 «О порядке управления земельными ресурсами на территории Оренбургской области»;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Закон Оренбургской области от 22.09.2011 № 413/90-V-ОЗ «О бесплатном предоставлении на территории Оренбургской области земельных участков гражданам, имеющим трех и более детей»;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Федеральный закон от 10.01.2001 № 7-ФЗ «Об охране окружающей среды».</w:t>
      </w:r>
    </w:p>
    <w:p w:rsidR="006926F5" w:rsidRDefault="006926F5" w:rsidP="0062250C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 вопросам местного значения муниципального района относится:</w:t>
      </w:r>
    </w:p>
    <w:p w:rsidR="006926F5" w:rsidRDefault="006926F5" w:rsidP="0062250C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владение пользование и распоряжение имуществом, находящимся в муниципальной собственности муниципального образования Грачевский район;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-</w:t>
      </w:r>
      <w:r>
        <w:rPr>
          <w:sz w:val="28"/>
          <w:szCs w:val="28"/>
        </w:rPr>
        <w:t xml:space="preserve"> принятие решения о предоставлении в собственность, аренду, постоянное (бессрочное) пользование, безвозмездное срочное пользование земельных участков, расположенных на территории Грачевского района, государственная собственность на которые не разграничена. 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контроля за полнотой и своевременностью поступления платежей за предоставленное муниципальное имущество и земельные участки.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Эффективное управление имущественными и земельными ресурсами не может быть осуществлено без создания целостной системы учета.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2013 года структура имущественного комплекса муниципального образования Грачевский район Оренбургской области представлена: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 муниципальными учреждениями;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объектами муниципального имущества, составляющими казну муниципального образования Грачевский район Оренбургской области;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121 объектами недвижимости муниципального имущества.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 из важнейших условий эффективного управления ресурсами является оформление в установленном порядке документов, подтверждающих право на объекты недвижимости, а также ведение единого, полного учета объектов казны.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2014 года: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117 объектов недвижимого имущества общей площадью закреплены на праве оперативного управления за муниципальными учреждениями;</w:t>
      </w:r>
    </w:p>
    <w:p w:rsidR="006926F5" w:rsidRDefault="006926F5" w:rsidP="00622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объекта недвижимого муниципального имущества составляют казну Грачевского района Оренбургской области;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действует 14 договоров аренды муниципального имущества;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действуют 3 договора безвозмездного пользования муниципальным недвижимым имуществом.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Учет муниципального имущества и ведение его реестра осуществляются отделом по управлению муниципальным имуществом администрации Грачевского района.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комплекса программных мероприятий позволит обеспечить необходимую информационную и технологическую поддержку процессов формирования, учета, оценки и взимания платы за использование объектов недвижимости и достичь намеченных целей в области социального развития и модернизации экономики района.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отметить, что в сфере управления и распоряжения муниципальной собственностью, муниципальное образование Грачевский район имеет ряд проблем, которые необходимо решить в ближайшей перспективе: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отсутствие технической документации на часть объектов недвижимого имущества. 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неэффективное использование отдельных объектов муниципальной собственности Грачевского района. 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нестабильность и снижение уровня доходов в районный бюджет от управления муниципальным имуществом Грачевского района, в связи с отсутствием в муниципальной собственности Грачевского района большого количества высоколиквидного имущества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период деятельности отдела сложилась положительная динамика в процессе разграничения собственности на землю.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2014 года площадь не</w:t>
      </w:r>
      <w:r w:rsidR="00490A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разграниченной земли на территории муниципального образования составляла </w:t>
      </w:r>
      <w:smartTag w:uri="urn:schemas-microsoft-com:office:smarttags" w:element="metricconverter">
        <w:smartTagPr>
          <w:attr w:name="ProductID" w:val="9174,85 га"/>
        </w:smartTagPr>
        <w:r>
          <w:rPr>
            <w:sz w:val="28"/>
            <w:szCs w:val="28"/>
          </w:rPr>
          <w:t>9174,85 га</w:t>
        </w:r>
      </w:smartTag>
      <w:r>
        <w:rPr>
          <w:sz w:val="28"/>
          <w:szCs w:val="28"/>
        </w:rPr>
        <w:t xml:space="preserve"> или 36,58 % от общей площади.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Приоритетной задачей в сфере развития рынка земли является вовлечение земли в хозяйственный оборот, увеличение доходов от использования земельных участков, информационное обеспечение рынка земли.</w:t>
      </w:r>
    </w:p>
    <w:p w:rsidR="006926F5" w:rsidRDefault="006926F5" w:rsidP="003B0BF1">
      <w:pPr>
        <w:ind w:firstLine="709"/>
        <w:jc w:val="both"/>
        <w:rPr>
          <w:sz w:val="28"/>
        </w:rPr>
      </w:pPr>
      <w:r>
        <w:rPr>
          <w:sz w:val="28"/>
        </w:rPr>
        <w:t>Программа направлена на реализацию мероприятий по формированию собственников земли и эффективному управлению ею.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 из показателей эффективности управления и распоряжения земельными ресурсами является увеличение доходов от их использования.</w:t>
      </w:r>
      <w:r>
        <w:rPr>
          <w:sz w:val="28"/>
          <w:szCs w:val="28"/>
        </w:rPr>
        <w:br/>
        <w:t>Решению проблемы увеличения доходов способствует администрирование доходов от сдачи в аренду муниципального имущества и земельных участков, продажи права на заключение договоров аренды муниципального имущества и земельных участков. Арендная плата, доходы от продажи прав на заключение договоров аренды поступают в консолидированный бюджет Грачевского района в соответствии с действующим бюджетным законодательством.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Приватизация имущества и земли также является одним из действенных инструментов регулирования структуры экономики, повышая при этом эффективность использования имущественных и земельных ресурсов. Доходы от приватизации поступают в консолидированный бюджет Грачевского района в соответствии с действующим бюджетным законодательством.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Увеличению поступлений от использования земельных участков будут способствовать мероприятия по актуализации кадастровой оценки земель различных категорий и видов использования.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одним из основных источников повышения доходов бюджета является предоставление земельных участков для строительства путем проведения аукционов по продаже земельных участков либо права на заключение договоров аренды земельных участков.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Рыночная стоимость земельных участков определяется независимым оценщиком. При проведении</w:t>
      </w:r>
      <w:r w:rsidR="00ED4538">
        <w:rPr>
          <w:sz w:val="28"/>
          <w:szCs w:val="28"/>
        </w:rPr>
        <w:t>,</w:t>
      </w:r>
      <w:r>
        <w:rPr>
          <w:sz w:val="28"/>
          <w:szCs w:val="28"/>
        </w:rPr>
        <w:t xml:space="preserve"> аукциона может быть разное количество шагов, в результате которых первоначальная цена земельного участка может увеличиться в несколько раз.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Еще одним приоритетным направлением деятельности муниципального образования является бесплатное предоставление земельных участков для целей индивидуального жилищного строительства в целях выполнения Закона Оренбургской области от 22 сентября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>. N 413/90-V-ОЗ "О бесплатном предоставлении на территории Оренбургской области земельных участков гражданам, имеющим трех и более детей".</w:t>
      </w:r>
    </w:p>
    <w:p w:rsidR="006926F5" w:rsidRDefault="006926F5" w:rsidP="006926F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состояния окружающей природной среды дает основание характеризовать территорию района как зону со сложной экологической обстановкой. Валовой выброс загрязняющих веществ в районе за 2014 го</w:t>
      </w:r>
      <w:r w:rsidR="00ED4538">
        <w:rPr>
          <w:color w:val="000000"/>
          <w:sz w:val="28"/>
          <w:szCs w:val="28"/>
        </w:rPr>
        <w:t>д составил 46,</w:t>
      </w:r>
      <w:r>
        <w:rPr>
          <w:color w:val="000000"/>
          <w:sz w:val="28"/>
          <w:szCs w:val="28"/>
        </w:rPr>
        <w:t>12 тысяч тонн, по сравнению с 2013 годом отмечается рост выб</w:t>
      </w:r>
      <w:r w:rsidR="00D73F96">
        <w:rPr>
          <w:color w:val="000000"/>
          <w:sz w:val="28"/>
          <w:szCs w:val="28"/>
        </w:rPr>
        <w:t>роса  загрязняющих веществ на 4,</w:t>
      </w:r>
      <w:r>
        <w:rPr>
          <w:color w:val="000000"/>
          <w:sz w:val="28"/>
          <w:szCs w:val="28"/>
        </w:rPr>
        <w:t xml:space="preserve">47 тысяч тонн или 30% к 2013 году. Основным источником загрязнения атмосферного воздуха является предприятие ОАО «Оренбургнефть». Для улучшения экологического состояния атмосферного воздуха приобретены приборы для автоматического слежения за состоянием воздушного бассейна на территории Новоникольского сельсовета и Старояшкинского сельсовета (Покровское месторождение нефти). </w:t>
      </w:r>
    </w:p>
    <w:p w:rsidR="006926F5" w:rsidRDefault="006926F5" w:rsidP="006926F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снижения объема выбросов 2014 году ОАО «Оренбургнефть» будет выполнен ряд природоохранных мероприятий, реализация которых позволит сократить выбросы загрязняющих веществ, а именно участие в программе «Газ». Для реализации программы «Газ» по утилизации попутного нефтяного газа на месторождениях ОАО «Оренбургнефть». Завершено строительство Покровской установки комплексной подготовки газа (УКПГ) с целью</w:t>
      </w:r>
      <w:r w:rsidR="00ED4538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прекращения сжигания попутного нефтяного газа</w:t>
      </w:r>
      <w:r w:rsidR="00D73F9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группы месторождений Покровского направления и переработки этого газа до требований ОСТ 51.40-93 для транспортировки в газопровод «Оренбург-Самара» ОАО «Газпром». </w:t>
      </w:r>
    </w:p>
    <w:p w:rsidR="006926F5" w:rsidRDefault="006926F5" w:rsidP="006926F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сфере водоотведения и водопотребления отмечается слабое внедрение безводных технологических процессов производства, недостаточная степень оснащения очистными сооружениями. Основные природные водные объекты района оцениваются как умеренно загрязненные.</w:t>
      </w:r>
    </w:p>
    <w:p w:rsidR="006926F5" w:rsidRDefault="006926F5" w:rsidP="006926F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Водные ресурсы района представлены поверхностными и подземными водами. Поверхностные воды включают реки Ток и Боровка. </w:t>
      </w:r>
    </w:p>
    <w:p w:rsidR="006926F5" w:rsidRDefault="006926F5" w:rsidP="006926F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Объем водопотребления по Грачевскому району составляет 0,64 млн. куб. м и прогнозируется остаться в таком же объеме и на 2014-2016 годы.</w:t>
      </w:r>
    </w:p>
    <w:p w:rsidR="006926F5" w:rsidRDefault="006926F5" w:rsidP="006926F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Основным источником загрязнения поверхностных вод в Грачевском районе является </w:t>
      </w:r>
      <w:smartTag w:uri="urn:schemas-microsoft-com:office:smarttags" w:element="PersonName">
        <w:smartTagPr>
          <w:attr w:name="ProductID" w:val="МУП ЖКХ"/>
        </w:smartTagPr>
        <w:r>
          <w:rPr>
            <w:color w:val="000000"/>
            <w:sz w:val="28"/>
            <w:szCs w:val="28"/>
          </w:rPr>
          <w:t>МУП ЖКХ</w:t>
        </w:r>
      </w:smartTag>
      <w:r>
        <w:rPr>
          <w:color w:val="000000"/>
          <w:sz w:val="28"/>
          <w:szCs w:val="28"/>
        </w:rPr>
        <w:t>, которое сбрасывает сточные воды с. Грачевки (после очистки на очистных сооружениях) в реку Ток.</w:t>
      </w:r>
    </w:p>
    <w:p w:rsidR="006926F5" w:rsidRDefault="006926F5" w:rsidP="006926F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2013 году сброс загрязненных сточных вод в поверхностные водные объекты увеличилось на уровне 2012 года 0,14 млн. кубических метров. По оценке в 2014 году и по прогнозу на 2015-2017 годы объем сброса загрязненных сточных вод ожидается изменений 0,12-0,08 млн. кубических метров.</w:t>
      </w:r>
    </w:p>
    <w:p w:rsidR="006926F5" w:rsidRDefault="006926F5" w:rsidP="003B0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решения данных вопросов в рамках Программы обусловлена их комплексностью и взаимосвязанностью, что требует скоординированного выполнения разнородных мероприятий правового, организационного, производственного и технологического характера.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рисками, которые могут осложнить решение обозначенных проблем, являются: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недостаточное ресурсное обеспечение запланированных мероприятий;</w:t>
      </w:r>
    </w:p>
    <w:p w:rsidR="006926F5" w:rsidRDefault="006926F5" w:rsidP="003B0BF1">
      <w:pPr>
        <w:ind w:firstLine="709"/>
        <w:jc w:val="both"/>
        <w:rPr>
          <w:sz w:val="28"/>
        </w:rPr>
      </w:pPr>
      <w:r>
        <w:rPr>
          <w:sz w:val="28"/>
        </w:rPr>
        <w:t>- ухудшение социально-экономической ситуации;</w:t>
      </w:r>
    </w:p>
    <w:p w:rsidR="006926F5" w:rsidRDefault="006926F5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неэффективное использование средств районного бюджета, выделенных на реализацию мероприятий Программы.</w:t>
      </w:r>
    </w:p>
    <w:p w:rsidR="006926F5" w:rsidRDefault="006926F5" w:rsidP="003B0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Учитывая сказанное выше сферу деятельности настоящей программы коротко можно охарактеризовать следующим образом:</w:t>
      </w:r>
    </w:p>
    <w:p w:rsidR="006926F5" w:rsidRDefault="006926F5" w:rsidP="003B0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органов местного самоуправления в процессе владение, пользование и распоряжение имуществом, находящимся в муниципальной собственности муниципального района, а в случаях, определенных законами и иными нормативными правовыми актами РФ и Оренбургской области и не находящимся в муниципальной собственности, в целях осуществления полномочий органов местного самоуправления и оказания муниципальных услуг физическим и юридическим лицам.</w:t>
      </w:r>
    </w:p>
    <w:p w:rsidR="006926F5" w:rsidRDefault="006926F5" w:rsidP="006926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bookmarkEnd w:id="0"/>
    <w:p w:rsidR="006926F5" w:rsidRPr="0062250C" w:rsidRDefault="006926F5" w:rsidP="0062250C">
      <w:pPr>
        <w:pStyle w:val="af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62250C">
        <w:rPr>
          <w:b/>
          <w:sz w:val="28"/>
          <w:szCs w:val="28"/>
        </w:rPr>
        <w:t>Перечень показателей (индикаторов) муниципальной программы</w:t>
      </w:r>
    </w:p>
    <w:p w:rsidR="006926F5" w:rsidRDefault="00D114BA" w:rsidP="003B0BF1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Показатель (индикатор) «</w:t>
      </w:r>
      <w:r w:rsidRPr="00D114BA">
        <w:rPr>
          <w:sz w:val="28"/>
          <w:szCs w:val="28"/>
          <w:lang w:eastAsia="en-US"/>
        </w:rPr>
        <w:t>Доля объектов недвижимого имущества, содержащихся в реестре муниципальной собственности, а так же подлежащих отнесению к муниципальной собственности по отношению к количеству объектов, недвижимого имущества муниципальной собственности, сведения о которых внесены в единый государственный реестр прав на недвижимое имущество и сделок с ним</w:t>
      </w:r>
      <w:r>
        <w:rPr>
          <w:sz w:val="28"/>
          <w:szCs w:val="28"/>
          <w:lang w:eastAsia="en-US"/>
        </w:rPr>
        <w:t>» рассчитывается как отношение количества объектов недвижимого имущества находящихся в реестре муниципальной собственности к числу объектов недвижимого имущества прошедших государственную регистрацию права и умноженное на 100%.</w:t>
      </w:r>
    </w:p>
    <w:p w:rsidR="00D114BA" w:rsidRDefault="00D114BA" w:rsidP="003B0BF1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(индикатор) «Количество заключенных (действующих) договоров аренды, безв</w:t>
      </w:r>
      <w:r w:rsidR="001771F8">
        <w:rPr>
          <w:sz w:val="28"/>
          <w:szCs w:val="28"/>
        </w:rPr>
        <w:t>озмездного пользования и купли-</w:t>
      </w:r>
      <w:r>
        <w:rPr>
          <w:sz w:val="28"/>
          <w:szCs w:val="28"/>
        </w:rPr>
        <w:t>продажи земельных участков» рассчитывается подсчётом действующих договоров в текущем году</w:t>
      </w:r>
      <w:r w:rsidR="001771F8">
        <w:rPr>
          <w:sz w:val="28"/>
          <w:szCs w:val="28"/>
        </w:rPr>
        <w:t>.</w:t>
      </w:r>
    </w:p>
    <w:p w:rsidR="001771F8" w:rsidRDefault="001771F8" w:rsidP="003B0BF1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(индикатор) «Охват населения с целью информирования о экологической ситуации на территории Грачевского района» рассчитывается </w:t>
      </w:r>
      <w:r>
        <w:rPr>
          <w:sz w:val="28"/>
          <w:szCs w:val="28"/>
        </w:rPr>
        <w:lastRenderedPageBreak/>
        <w:t xml:space="preserve">подсчетом количества человек посетивших мероприятия экологической направленности. 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926F5" w:rsidRDefault="006926F5" w:rsidP="0062250C">
      <w:pPr>
        <w:pStyle w:val="af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62250C">
        <w:rPr>
          <w:b/>
          <w:sz w:val="28"/>
          <w:szCs w:val="28"/>
        </w:rPr>
        <w:t>Перечень</w:t>
      </w:r>
      <w:r w:rsidR="00ED4538" w:rsidRPr="0062250C">
        <w:rPr>
          <w:b/>
          <w:sz w:val="28"/>
          <w:szCs w:val="28"/>
        </w:rPr>
        <w:t xml:space="preserve"> подпрограмм и</w:t>
      </w:r>
      <w:r w:rsidRPr="0062250C">
        <w:rPr>
          <w:b/>
          <w:sz w:val="28"/>
          <w:szCs w:val="28"/>
        </w:rPr>
        <w:t xml:space="preserve"> основных мероприятий </w:t>
      </w:r>
      <w:r w:rsidR="0011609D" w:rsidRPr="0062250C">
        <w:rPr>
          <w:b/>
          <w:sz w:val="28"/>
          <w:szCs w:val="28"/>
        </w:rPr>
        <w:t>м</w:t>
      </w:r>
      <w:r w:rsidRPr="0062250C">
        <w:rPr>
          <w:b/>
          <w:sz w:val="28"/>
          <w:szCs w:val="28"/>
        </w:rPr>
        <w:t>униципальной программы</w:t>
      </w:r>
    </w:p>
    <w:p w:rsidR="001771F8" w:rsidRPr="0062250C" w:rsidRDefault="001771F8" w:rsidP="001771F8">
      <w:pPr>
        <w:pStyle w:val="af"/>
        <w:ind w:left="1057"/>
        <w:rPr>
          <w:b/>
          <w:sz w:val="28"/>
          <w:szCs w:val="28"/>
        </w:rPr>
      </w:pPr>
    </w:p>
    <w:p w:rsidR="006926F5" w:rsidRDefault="0011609D" w:rsidP="003B0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926F5">
        <w:rPr>
          <w:sz w:val="28"/>
          <w:szCs w:val="28"/>
        </w:rPr>
        <w:t>еречень</w:t>
      </w:r>
      <w:r>
        <w:rPr>
          <w:sz w:val="28"/>
          <w:szCs w:val="28"/>
        </w:rPr>
        <w:t xml:space="preserve"> подпрограмм и </w:t>
      </w:r>
      <w:r w:rsidR="006926F5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основных мероприятий</w:t>
      </w:r>
      <w:r w:rsidR="006926F5">
        <w:rPr>
          <w:sz w:val="28"/>
          <w:szCs w:val="28"/>
        </w:rPr>
        <w:t xml:space="preserve"> программы с указанием сроков их реализации и ожидаемых результатов в разрезе подпрограмм приведен</w:t>
      </w:r>
      <w:r w:rsidR="003B0BF1">
        <w:rPr>
          <w:sz w:val="28"/>
          <w:szCs w:val="28"/>
        </w:rPr>
        <w:t xml:space="preserve"> в</w:t>
      </w:r>
      <w:r w:rsidR="006926F5">
        <w:rPr>
          <w:sz w:val="28"/>
          <w:szCs w:val="28"/>
        </w:rPr>
        <w:t xml:space="preserve"> приложении № 2 к настоящей муниципальной программе</w:t>
      </w:r>
      <w:r>
        <w:rPr>
          <w:sz w:val="28"/>
          <w:szCs w:val="28"/>
        </w:rPr>
        <w:t>.</w:t>
      </w:r>
    </w:p>
    <w:p w:rsidR="0011609D" w:rsidRDefault="0011609D" w:rsidP="006926F5">
      <w:pPr>
        <w:ind w:firstLine="567"/>
        <w:jc w:val="both"/>
        <w:rPr>
          <w:sz w:val="28"/>
          <w:szCs w:val="28"/>
        </w:rPr>
      </w:pPr>
    </w:p>
    <w:p w:rsidR="0062250C" w:rsidRDefault="0062250C" w:rsidP="006926F5">
      <w:pPr>
        <w:ind w:firstLine="709"/>
        <w:jc w:val="both"/>
        <w:rPr>
          <w:b/>
          <w:color w:val="000000"/>
          <w:sz w:val="28"/>
          <w:szCs w:val="28"/>
        </w:rPr>
      </w:pPr>
    </w:p>
    <w:p w:rsidR="006926F5" w:rsidRDefault="006926F5" w:rsidP="0062250C">
      <w:pPr>
        <w:pStyle w:val="af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62250C">
        <w:rPr>
          <w:b/>
          <w:sz w:val="28"/>
          <w:szCs w:val="28"/>
        </w:rPr>
        <w:t xml:space="preserve">Ресурсное обеспечение реализации муниципальной программы </w:t>
      </w:r>
    </w:p>
    <w:p w:rsidR="001771F8" w:rsidRPr="0062250C" w:rsidRDefault="001771F8" w:rsidP="001771F8">
      <w:pPr>
        <w:pStyle w:val="af"/>
        <w:ind w:left="1057"/>
        <w:jc w:val="both"/>
        <w:rPr>
          <w:b/>
          <w:sz w:val="28"/>
          <w:szCs w:val="28"/>
        </w:rPr>
      </w:pPr>
    </w:p>
    <w:p w:rsidR="006926F5" w:rsidRDefault="006926F5" w:rsidP="003B0BF1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Подробное распределение финансовых ресурсов по подпрограммам и основным мероприятиям, по кодам бюджетной классификации представлено в приложении </w:t>
      </w:r>
      <w:r w:rsidR="003B0BF1">
        <w:rPr>
          <w:sz w:val="28"/>
          <w:szCs w:val="28"/>
        </w:rPr>
        <w:t xml:space="preserve">№ </w:t>
      </w:r>
      <w:r>
        <w:rPr>
          <w:sz w:val="28"/>
          <w:szCs w:val="28"/>
        </w:rPr>
        <w:t>3 к настоящей муниципальной программе.</w:t>
      </w:r>
    </w:p>
    <w:p w:rsidR="006926F5" w:rsidRDefault="006926F5" w:rsidP="006926F5">
      <w:pPr>
        <w:rPr>
          <w:sz w:val="28"/>
          <w:szCs w:val="28"/>
        </w:rPr>
      </w:pPr>
    </w:p>
    <w:p w:rsidR="003B0BF1" w:rsidRPr="001D6A5E" w:rsidRDefault="003B0BF1" w:rsidP="001D6A5E">
      <w:pPr>
        <w:pStyle w:val="af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1D6A5E">
        <w:rPr>
          <w:b/>
          <w:sz w:val="28"/>
          <w:szCs w:val="28"/>
        </w:rPr>
        <w:t>План реализации муниципальной программы</w:t>
      </w:r>
    </w:p>
    <w:p w:rsidR="00736FBD" w:rsidRDefault="00736FBD" w:rsidP="001D6A5E">
      <w:pPr>
        <w:pStyle w:val="af"/>
        <w:ind w:left="0" w:firstLine="709"/>
        <w:jc w:val="both"/>
        <w:rPr>
          <w:sz w:val="28"/>
          <w:szCs w:val="28"/>
        </w:rPr>
      </w:pPr>
    </w:p>
    <w:p w:rsidR="001D6A5E" w:rsidRPr="001D6A5E" w:rsidRDefault="001D6A5E" w:rsidP="001D6A5E">
      <w:pPr>
        <w:pStyle w:val="af"/>
        <w:ind w:left="0" w:firstLine="709"/>
        <w:jc w:val="both"/>
        <w:rPr>
          <w:sz w:val="28"/>
          <w:szCs w:val="28"/>
        </w:rPr>
      </w:pPr>
      <w:r w:rsidRPr="001D6A5E">
        <w:rPr>
          <w:sz w:val="28"/>
          <w:szCs w:val="28"/>
        </w:rPr>
        <w:t xml:space="preserve">Перечень контрольных </w:t>
      </w:r>
      <w:r>
        <w:rPr>
          <w:sz w:val="28"/>
          <w:szCs w:val="28"/>
        </w:rPr>
        <w:t>событий для показателей (индикаторов) муниципа</w:t>
      </w:r>
      <w:r w:rsidR="005B3989">
        <w:rPr>
          <w:sz w:val="28"/>
          <w:szCs w:val="28"/>
        </w:rPr>
        <w:t>льной программы и ответственные лица представлены в приложении № 4 к настоящей муниципальной программе.</w:t>
      </w:r>
    </w:p>
    <w:p w:rsidR="003B0BF1" w:rsidRDefault="003B0BF1" w:rsidP="003B0BF1">
      <w:pPr>
        <w:jc w:val="center"/>
        <w:rPr>
          <w:sz w:val="28"/>
          <w:szCs w:val="28"/>
        </w:rPr>
      </w:pPr>
    </w:p>
    <w:p w:rsidR="003B0BF1" w:rsidRDefault="003B0BF1" w:rsidP="003B0BF1">
      <w:pPr>
        <w:jc w:val="both"/>
        <w:rPr>
          <w:sz w:val="28"/>
          <w:szCs w:val="28"/>
        </w:rPr>
      </w:pPr>
    </w:p>
    <w:p w:rsidR="003B0BF1" w:rsidRPr="003B0BF1" w:rsidRDefault="003B0BF1" w:rsidP="003B0BF1">
      <w:pPr>
        <w:ind w:firstLine="709"/>
        <w:jc w:val="both"/>
        <w:rPr>
          <w:sz w:val="28"/>
          <w:szCs w:val="28"/>
        </w:rPr>
        <w:sectPr w:rsidR="003B0BF1" w:rsidRPr="003B0BF1" w:rsidSect="006926F5">
          <w:pgSz w:w="11906" w:h="16838"/>
          <w:pgMar w:top="1134" w:right="851" w:bottom="568" w:left="1701" w:header="708" w:footer="708" w:gutter="0"/>
          <w:cols w:space="720"/>
        </w:sectPr>
      </w:pPr>
    </w:p>
    <w:tbl>
      <w:tblPr>
        <w:tblW w:w="0" w:type="auto"/>
        <w:tblLook w:val="00A0"/>
      </w:tblPr>
      <w:tblGrid>
        <w:gridCol w:w="10740"/>
        <w:gridCol w:w="4032"/>
      </w:tblGrid>
      <w:tr w:rsidR="006926F5" w:rsidTr="006926F5">
        <w:tc>
          <w:tcPr>
            <w:tcW w:w="10740" w:type="dxa"/>
          </w:tcPr>
          <w:p w:rsidR="006926F5" w:rsidRDefault="006926F5">
            <w:pPr>
              <w:spacing w:line="276" w:lineRule="auto"/>
              <w:ind w:right="40"/>
              <w:jc w:val="center"/>
              <w:rPr>
                <w:lang w:eastAsia="en-US"/>
              </w:rPr>
            </w:pPr>
          </w:p>
        </w:tc>
        <w:tc>
          <w:tcPr>
            <w:tcW w:w="4032" w:type="dxa"/>
          </w:tcPr>
          <w:p w:rsidR="006926F5" w:rsidRDefault="006926F5">
            <w:pPr>
              <w:spacing w:line="276" w:lineRule="auto"/>
              <w:ind w:right="40"/>
              <w:rPr>
                <w:lang w:eastAsia="en-US"/>
              </w:rPr>
            </w:pPr>
            <w:r>
              <w:rPr>
                <w:lang w:eastAsia="en-US"/>
              </w:rPr>
              <w:t>Приложение № 1</w:t>
            </w:r>
          </w:p>
          <w:p w:rsidR="006926F5" w:rsidRDefault="006926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 муниципальной программе </w:t>
            </w:r>
          </w:p>
          <w:p w:rsidR="006926F5" w:rsidRDefault="006926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«Управление земельно-имущественным комплексом и оздоровление экологической обстановки на территории </w:t>
            </w:r>
          </w:p>
          <w:p w:rsidR="006926F5" w:rsidRDefault="006926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Грачевского района </w:t>
            </w:r>
          </w:p>
          <w:p w:rsidR="006926F5" w:rsidRDefault="006926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 2015-2021 годы»</w:t>
            </w:r>
          </w:p>
          <w:p w:rsidR="006926F5" w:rsidRDefault="006926F5">
            <w:pPr>
              <w:spacing w:line="276" w:lineRule="auto"/>
              <w:ind w:right="40"/>
              <w:jc w:val="center"/>
              <w:rPr>
                <w:lang w:eastAsia="en-US"/>
              </w:rPr>
            </w:pPr>
          </w:p>
        </w:tc>
      </w:tr>
    </w:tbl>
    <w:p w:rsidR="006926F5" w:rsidRDefault="006926F5" w:rsidP="006926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</w:t>
      </w:r>
    </w:p>
    <w:p w:rsidR="006926F5" w:rsidRDefault="006926F5" w:rsidP="006926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показателях (индикаторах) муниципальной программы,</w:t>
      </w:r>
    </w:p>
    <w:p w:rsidR="006926F5" w:rsidRDefault="006926F5" w:rsidP="006926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подпрограмм муниципальной программы и их значениях</w:t>
      </w:r>
    </w:p>
    <w:tbl>
      <w:tblPr>
        <w:tblW w:w="15417" w:type="dxa"/>
        <w:tblInd w:w="-4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38"/>
        <w:gridCol w:w="674"/>
        <w:gridCol w:w="4339"/>
        <w:gridCol w:w="16"/>
        <w:gridCol w:w="1971"/>
        <w:gridCol w:w="13"/>
        <w:gridCol w:w="554"/>
        <w:gridCol w:w="143"/>
        <w:gridCol w:w="11"/>
        <w:gridCol w:w="624"/>
        <w:gridCol w:w="76"/>
        <w:gridCol w:w="9"/>
        <w:gridCol w:w="709"/>
        <w:gridCol w:w="891"/>
        <w:gridCol w:w="647"/>
        <w:gridCol w:w="244"/>
        <w:gridCol w:w="892"/>
        <w:gridCol w:w="891"/>
        <w:gridCol w:w="892"/>
        <w:gridCol w:w="891"/>
        <w:gridCol w:w="224"/>
        <w:gridCol w:w="668"/>
      </w:tblGrid>
      <w:tr w:rsidR="004B1EBE" w:rsidTr="00904F26">
        <w:trPr>
          <w:gridBefore w:val="1"/>
          <w:wBefore w:w="38" w:type="dxa"/>
          <w:trHeight w:hRule="exact" w:val="34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4B1EBE" w:rsidRDefault="004B1E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№ п/п</w:t>
            </w:r>
          </w:p>
        </w:tc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4B1EBE" w:rsidRDefault="004B1E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показателя (индикатора)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4B1EBE" w:rsidRDefault="004B1E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Характеристика показателя (индикатора)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1EBE" w:rsidRDefault="004B1EBE" w:rsidP="004B1EBE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Ед. изм.</w:t>
            </w:r>
          </w:p>
        </w:tc>
        <w:tc>
          <w:tcPr>
            <w:tcW w:w="7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61A3" w:rsidRDefault="005E61A3" w:rsidP="005E61A3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  <w:p w:rsidR="004B1EBE" w:rsidRPr="005E61A3" w:rsidRDefault="005E61A3" w:rsidP="005E61A3">
            <w:pPr>
              <w:spacing w:after="200"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2013 </w:t>
            </w:r>
            <w:r>
              <w:rPr>
                <w:b/>
                <w:bCs/>
                <w:sz w:val="20"/>
                <w:szCs w:val="20"/>
                <w:lang w:eastAsia="en-US"/>
              </w:rPr>
              <w:t>(отчет)</w:t>
            </w:r>
          </w:p>
          <w:p w:rsidR="004B1EBE" w:rsidRDefault="004B1EBE" w:rsidP="005E61A3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  <w:p w:rsidR="004B1EBE" w:rsidRDefault="004B1EBE" w:rsidP="005E61A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61A3" w:rsidRDefault="005E61A3" w:rsidP="005E61A3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  <w:p w:rsidR="005E61A3" w:rsidRPr="005E61A3" w:rsidRDefault="005E61A3" w:rsidP="005E61A3">
            <w:pPr>
              <w:spacing w:after="200"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2014 </w:t>
            </w:r>
            <w:r>
              <w:rPr>
                <w:b/>
                <w:bCs/>
                <w:sz w:val="20"/>
                <w:szCs w:val="20"/>
                <w:lang w:eastAsia="en-US"/>
              </w:rPr>
              <w:t>(отчет)</w:t>
            </w:r>
          </w:p>
          <w:p w:rsidR="004B1EBE" w:rsidRDefault="004B1EBE" w:rsidP="005E61A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6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BE" w:rsidRDefault="004B1EBE" w:rsidP="00767DD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Значения показателей </w:t>
            </w:r>
          </w:p>
        </w:tc>
      </w:tr>
      <w:tr w:rsidR="004B1EBE" w:rsidTr="00904F26">
        <w:trPr>
          <w:gridBefore w:val="1"/>
          <w:wBefore w:w="38" w:type="dxa"/>
          <w:trHeight w:hRule="exact" w:val="1329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BE" w:rsidRDefault="004B1EBE">
            <w:pPr>
              <w:rPr>
                <w:b/>
                <w:bCs/>
                <w:lang w:eastAsia="en-US"/>
              </w:rPr>
            </w:pPr>
          </w:p>
        </w:tc>
        <w:tc>
          <w:tcPr>
            <w:tcW w:w="4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BE" w:rsidRDefault="004B1EBE">
            <w:pPr>
              <w:rPr>
                <w:b/>
                <w:bCs/>
                <w:lang w:eastAsia="en-US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BE" w:rsidRDefault="004B1EBE">
            <w:pPr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4B1EBE" w:rsidRDefault="004B1E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BE" w:rsidRDefault="004B1E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BE" w:rsidRDefault="004B1E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4B1EBE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2015 </w:t>
            </w:r>
            <w:r>
              <w:rPr>
                <w:b/>
                <w:bCs/>
                <w:sz w:val="20"/>
                <w:szCs w:val="20"/>
                <w:lang w:eastAsia="en-US"/>
              </w:rPr>
              <w:t>(прог-ноз)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BE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2016 </w:t>
            </w:r>
            <w:r>
              <w:rPr>
                <w:b/>
                <w:bCs/>
                <w:sz w:val="20"/>
                <w:szCs w:val="20"/>
                <w:lang w:eastAsia="en-US"/>
              </w:rPr>
              <w:t>(прог-ноз)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4B1EBE" w:rsidRDefault="004B1EBE" w:rsidP="004B1E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2017 </w:t>
            </w:r>
            <w:r>
              <w:rPr>
                <w:b/>
                <w:bCs/>
                <w:sz w:val="20"/>
                <w:szCs w:val="20"/>
                <w:lang w:eastAsia="en-US"/>
              </w:rPr>
              <w:t>(прог</w:t>
            </w:r>
            <w:r w:rsidR="005E61A3">
              <w:rPr>
                <w:b/>
                <w:bCs/>
                <w:sz w:val="20"/>
                <w:szCs w:val="20"/>
                <w:lang w:eastAsia="en-US"/>
              </w:rPr>
              <w:t>-</w:t>
            </w:r>
            <w:r>
              <w:rPr>
                <w:b/>
                <w:bCs/>
                <w:sz w:val="20"/>
                <w:szCs w:val="20"/>
                <w:lang w:eastAsia="en-US"/>
              </w:rPr>
              <w:t>ноз)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BE" w:rsidRDefault="004B1E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2018 </w:t>
            </w:r>
            <w:r>
              <w:rPr>
                <w:b/>
                <w:bCs/>
                <w:sz w:val="20"/>
                <w:szCs w:val="20"/>
                <w:lang w:eastAsia="en-US"/>
              </w:rPr>
              <w:t>(прогноз)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BE" w:rsidRDefault="004B1EBE" w:rsidP="00BC048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2019 </w:t>
            </w:r>
            <w:r>
              <w:rPr>
                <w:b/>
                <w:bCs/>
                <w:sz w:val="20"/>
                <w:szCs w:val="20"/>
                <w:lang w:eastAsia="en-US"/>
              </w:rPr>
              <w:t>(прогноз)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BE" w:rsidRDefault="004B1EBE" w:rsidP="00BC048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2020 </w:t>
            </w:r>
            <w:r>
              <w:rPr>
                <w:b/>
                <w:bCs/>
                <w:sz w:val="20"/>
                <w:szCs w:val="20"/>
                <w:lang w:eastAsia="en-US"/>
              </w:rPr>
              <w:t>(прогноз)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BE" w:rsidRDefault="004B1E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2021 </w:t>
            </w:r>
            <w:r>
              <w:rPr>
                <w:b/>
                <w:bCs/>
                <w:sz w:val="20"/>
                <w:szCs w:val="20"/>
                <w:lang w:eastAsia="en-US"/>
              </w:rPr>
              <w:t>(прогноз)</w:t>
            </w:r>
            <w:r>
              <w:rPr>
                <w:b/>
                <w:bCs/>
                <w:lang w:eastAsia="en-US"/>
              </w:rPr>
              <w:t xml:space="preserve"> </w:t>
            </w:r>
          </w:p>
        </w:tc>
      </w:tr>
      <w:tr w:rsidR="006926F5" w:rsidTr="00904F26">
        <w:trPr>
          <w:gridBefore w:val="1"/>
          <w:wBefore w:w="38" w:type="dxa"/>
          <w:trHeight w:val="709"/>
        </w:trPr>
        <w:tc>
          <w:tcPr>
            <w:tcW w:w="1537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926F5" w:rsidRDefault="006926F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bookmarkStart w:id="2" w:name="Par294"/>
            <w:bookmarkEnd w:id="2"/>
            <w:r>
              <w:rPr>
                <w:b/>
                <w:bCs/>
                <w:lang w:eastAsia="en-US"/>
              </w:rPr>
              <w:t xml:space="preserve">Муниципальная программа </w:t>
            </w:r>
            <w:r>
              <w:rPr>
                <w:b/>
                <w:lang w:eastAsia="en-US"/>
              </w:rPr>
              <w:t>«Управление земельно-имущественным комплексом и оздоровление экологической обстановки на территории Грачевского района» на 2015-2021 годы</w:t>
            </w:r>
          </w:p>
          <w:p w:rsidR="006926F5" w:rsidRDefault="006926F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4B1EBE" w:rsidTr="000748BF">
        <w:trPr>
          <w:gridBefore w:val="1"/>
          <w:wBefore w:w="38" w:type="dxa"/>
          <w:trHeight w:hRule="exact" w:val="35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4B1EBE" w:rsidRDefault="004B1E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4B1EBE" w:rsidRDefault="004B1EB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Доля объектов недвижимого имущества, содержащихся в реестре муниципальной собственности, а так же подлежащих отнесению к муниципальной собственности по отношению к количеству объектов,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lang w:eastAsia="en-US"/>
              </w:rPr>
              <w:t>недвижимого имущества муниципальной собственности, сведения о которых внесены в единый государственный реестр прав на недвижимое имущество и сделок с ним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4B1EBE" w:rsidRDefault="004B1E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4B1EBE" w:rsidRDefault="004B1E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BE" w:rsidRDefault="005E61A3" w:rsidP="004B1E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85,9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BE" w:rsidRDefault="005E61A3" w:rsidP="004B1E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85,9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4B1EBE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93,3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BE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96,7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4B1EBE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BE" w:rsidRDefault="004B1EB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BE" w:rsidRDefault="004B1EB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BE" w:rsidRDefault="004B1EB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BE" w:rsidRDefault="004B1EB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E61A3" w:rsidTr="00904F26">
        <w:trPr>
          <w:gridBefore w:val="1"/>
          <w:wBefore w:w="38" w:type="dxa"/>
          <w:trHeight w:hRule="exact" w:val="150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заключенных </w:t>
            </w:r>
          </w:p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(действующих) договоров аренды, безвозмездного пользования и купли-продажи земельных участков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A3" w:rsidRDefault="005E61A3" w:rsidP="004B1E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A3" w:rsidRDefault="005E61A3" w:rsidP="004B1E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</w:t>
            </w:r>
          </w:p>
        </w:tc>
      </w:tr>
      <w:tr w:rsidR="005E61A3" w:rsidTr="00904F26">
        <w:trPr>
          <w:gridBefore w:val="1"/>
          <w:wBefore w:w="38" w:type="dxa"/>
          <w:trHeight w:hRule="exact" w:val="162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Охват населения с целью </w:t>
            </w:r>
            <w:r>
              <w:rPr>
                <w:bCs/>
                <w:lang w:eastAsia="en-US"/>
              </w:rPr>
              <w:t>информирования о экологической ситуации на территории Грачевского района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A3" w:rsidRDefault="005E61A3" w:rsidP="004B1E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3980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A3" w:rsidRDefault="005E61A3" w:rsidP="004B1E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3990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4000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4010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4030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4040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4060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4070</w:t>
            </w:r>
          </w:p>
        </w:tc>
      </w:tr>
      <w:tr w:rsidR="006926F5" w:rsidTr="00904F26">
        <w:trPr>
          <w:gridBefore w:val="1"/>
          <w:wBefore w:w="38" w:type="dxa"/>
          <w:trHeight w:val="691"/>
        </w:trPr>
        <w:tc>
          <w:tcPr>
            <w:tcW w:w="1537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outlineLvl w:val="3"/>
              <w:rPr>
                <w:b/>
                <w:bCs/>
                <w:lang w:eastAsia="en-US"/>
              </w:rPr>
            </w:pPr>
            <w:bookmarkStart w:id="3" w:name="Par311"/>
            <w:bookmarkEnd w:id="3"/>
            <w:r>
              <w:rPr>
                <w:b/>
                <w:bCs/>
                <w:lang w:eastAsia="en-US"/>
              </w:rPr>
              <w:t xml:space="preserve">Подпрограмма 1 </w:t>
            </w:r>
            <w:r>
              <w:rPr>
                <w:b/>
                <w:lang w:eastAsia="en-US"/>
              </w:rPr>
              <w:t>«Управление имущественным комплексом на территории муниципального образования Грачевский район Оренбургской области» на 2015-2021 годы</w:t>
            </w:r>
          </w:p>
        </w:tc>
      </w:tr>
      <w:tr w:rsidR="00870EBF" w:rsidTr="00904F26">
        <w:trPr>
          <w:gridBefore w:val="1"/>
          <w:wBefore w:w="38" w:type="dxa"/>
          <w:trHeight w:hRule="exact" w:val="214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объектов недвижимого имущества муниципальной собственности, сведения о которых внесены в единый государственный реестр прав на недвижимое имущество и сделок с ним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A3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A3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A3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117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</w:tr>
      <w:tr w:rsidR="00870EBF" w:rsidTr="00904F26">
        <w:trPr>
          <w:gridBefore w:val="1"/>
          <w:wBefore w:w="38" w:type="dxa"/>
          <w:trHeight w:hRule="exact" w:val="7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Доход от аренды муниципального имущества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 руб.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A3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A3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A3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750</w:t>
            </w:r>
          </w:p>
        </w:tc>
      </w:tr>
      <w:tr w:rsidR="00870EBF" w:rsidTr="00904F26">
        <w:trPr>
          <w:gridBefore w:val="1"/>
          <w:wBefore w:w="38" w:type="dxa"/>
          <w:trHeight w:hRule="exact" w:val="77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электронных подписей для сайтов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A3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A3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A3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1A3" w:rsidRDefault="005E61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6926F5" w:rsidTr="00904F26">
        <w:trPr>
          <w:gridBefore w:val="1"/>
          <w:wBefore w:w="38" w:type="dxa"/>
          <w:trHeight w:val="747"/>
        </w:trPr>
        <w:tc>
          <w:tcPr>
            <w:tcW w:w="1537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Подпрограмма 2 </w:t>
            </w:r>
            <w:r>
              <w:rPr>
                <w:b/>
                <w:lang w:eastAsia="en-US"/>
              </w:rPr>
              <w:t xml:space="preserve">«Управление земельными ресурсами, расположенными в муниципальном образовании Грачевский район, государственная собственность на которые не разграничена» на 2015-2021 годы </w:t>
            </w:r>
          </w:p>
        </w:tc>
      </w:tr>
      <w:tr w:rsidR="00870EBF" w:rsidTr="00904F26">
        <w:trPr>
          <w:gridBefore w:val="1"/>
          <w:wBefore w:w="38" w:type="dxa"/>
          <w:trHeight w:hRule="exact" w:val="98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870EBF" w:rsidRDefault="00870EBF" w:rsidP="000225C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многодетных семей получивших земельные участки бесплатно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BF" w:rsidRDefault="00870EBF" w:rsidP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BF" w:rsidRDefault="00870EBF" w:rsidP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BF" w:rsidRDefault="00870EBF" w:rsidP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 w:rsidP="000225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870EBF" w:rsidTr="00904F26">
        <w:trPr>
          <w:gridBefore w:val="1"/>
          <w:wBefore w:w="38" w:type="dxa"/>
          <w:trHeight w:hRule="exact" w:val="24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2.2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870EBF" w:rsidRDefault="00870EBF" w:rsidP="000225C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Площадь земельных участков в отношении которых осуществлен государственный кадастровый учет (земельные участки, находящиеся в муниципальной собственности и государственная собственность на которые не разграничена)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га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BF" w:rsidRDefault="00870EBF" w:rsidP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BF" w:rsidRDefault="00870EBF" w:rsidP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BF" w:rsidRDefault="00870EBF" w:rsidP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</w:tr>
      <w:tr w:rsidR="00870EBF" w:rsidTr="00904F26">
        <w:trPr>
          <w:gridBefore w:val="1"/>
          <w:wBefore w:w="38" w:type="dxa"/>
          <w:trHeight w:hRule="exact" w:val="77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870EBF" w:rsidRDefault="00870EB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земельных участков, реализованных с аукциона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BF" w:rsidRDefault="00870EBF" w:rsidP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BF" w:rsidRDefault="00870EBF" w:rsidP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BF" w:rsidRDefault="00870EBF" w:rsidP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870EBF" w:rsidTr="00904F26">
        <w:trPr>
          <w:gridBefore w:val="1"/>
          <w:wBefore w:w="38" w:type="dxa"/>
          <w:trHeight w:hRule="exact" w:val="91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870EBF" w:rsidRDefault="00870EBF" w:rsidP="0014697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Доходы, полученные от аренды и продажи земельных участков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 руб.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8490,0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4800,0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4800,0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4800,0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4800,0</w:t>
            </w:r>
          </w:p>
        </w:tc>
      </w:tr>
      <w:tr w:rsidR="006926F5" w:rsidTr="00904F26">
        <w:trPr>
          <w:gridBefore w:val="1"/>
          <w:wBefore w:w="38" w:type="dxa"/>
          <w:trHeight w:val="693"/>
        </w:trPr>
        <w:tc>
          <w:tcPr>
            <w:tcW w:w="1537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Подпрограмма 3 </w:t>
            </w:r>
            <w:r>
              <w:rPr>
                <w:b/>
                <w:lang w:eastAsia="en-US"/>
              </w:rPr>
              <w:t>«Оздоровление экологической обстановки на территории муниципального образования Грачевский район Оренбургской области» на 2015-2021 годы</w:t>
            </w:r>
          </w:p>
        </w:tc>
      </w:tr>
      <w:tr w:rsidR="00870EBF" w:rsidTr="00904F26">
        <w:trPr>
          <w:gridBefore w:val="1"/>
          <w:wBefore w:w="38" w:type="dxa"/>
          <w:trHeight w:val="9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Объем сброса загрязняющих сточных вод в поверхностные водные объекты</w:t>
            </w:r>
          </w:p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 w:rsidP="00D73F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млн.</w:t>
            </w:r>
          </w:p>
          <w:p w:rsidR="00904F26" w:rsidRDefault="00870EBF" w:rsidP="00D73F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куб.</w:t>
            </w:r>
          </w:p>
          <w:p w:rsidR="00870EBF" w:rsidRDefault="00870EBF" w:rsidP="00D73F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м.</w:t>
            </w:r>
          </w:p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BF" w:rsidRDefault="00870EBF" w:rsidP="00904F26">
            <w:pPr>
              <w:spacing w:after="200" w:line="276" w:lineRule="auto"/>
              <w:jc w:val="center"/>
              <w:rPr>
                <w:lang w:eastAsia="en-US"/>
              </w:rPr>
            </w:pPr>
          </w:p>
          <w:p w:rsidR="00870EBF" w:rsidRDefault="00904F26" w:rsidP="00904F26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0,16</w:t>
            </w:r>
          </w:p>
          <w:p w:rsidR="00870EBF" w:rsidRDefault="00870EBF" w:rsidP="00904F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BF" w:rsidRDefault="00870EBF" w:rsidP="00904F26">
            <w:pPr>
              <w:spacing w:after="200" w:line="276" w:lineRule="auto"/>
              <w:jc w:val="center"/>
              <w:rPr>
                <w:lang w:eastAsia="en-US"/>
              </w:rPr>
            </w:pPr>
          </w:p>
          <w:p w:rsidR="00870EBF" w:rsidRDefault="00904F26" w:rsidP="00904F26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0,14</w:t>
            </w:r>
          </w:p>
          <w:p w:rsidR="00870EBF" w:rsidRDefault="00870EBF" w:rsidP="00904F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BF" w:rsidRDefault="00870EBF" w:rsidP="00904F26">
            <w:pPr>
              <w:spacing w:after="200" w:line="276" w:lineRule="auto"/>
              <w:jc w:val="center"/>
              <w:rPr>
                <w:lang w:eastAsia="en-US"/>
              </w:rPr>
            </w:pPr>
          </w:p>
          <w:p w:rsidR="00870EBF" w:rsidRDefault="00904F26" w:rsidP="00904F26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0,12</w:t>
            </w:r>
          </w:p>
          <w:p w:rsidR="00870EBF" w:rsidRDefault="00870EBF" w:rsidP="00904F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0,10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0,08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0,08</w:t>
            </w:r>
          </w:p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70EBF" w:rsidTr="00904F26">
        <w:trPr>
          <w:gridBefore w:val="1"/>
          <w:wBefore w:w="38" w:type="dxa"/>
          <w:trHeight w:val="9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3.2</w:t>
            </w:r>
          </w:p>
        </w:tc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мероприятий экологической направленности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BF" w:rsidRDefault="00904F26" w:rsidP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BF" w:rsidRDefault="00904F26" w:rsidP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BF" w:rsidRDefault="00904F26" w:rsidP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BF" w:rsidRDefault="00870E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6926F5" w:rsidTr="00904F26">
        <w:trPr>
          <w:gridAfter w:val="1"/>
          <w:wAfter w:w="668" w:type="dxa"/>
        </w:trPr>
        <w:tc>
          <w:tcPr>
            <w:tcW w:w="10715" w:type="dxa"/>
            <w:gridSpan w:val="1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6F5" w:rsidRDefault="006926F5">
            <w:pPr>
              <w:spacing w:line="276" w:lineRule="auto"/>
              <w:ind w:right="4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br w:type="page"/>
            </w:r>
            <w:bookmarkStart w:id="4" w:name="Par379"/>
            <w:bookmarkStart w:id="5" w:name="Par330"/>
            <w:bookmarkEnd w:id="4"/>
            <w:bookmarkEnd w:id="5"/>
          </w:p>
          <w:p w:rsidR="006926F5" w:rsidRDefault="006926F5">
            <w:pPr>
              <w:spacing w:line="276" w:lineRule="auto"/>
              <w:ind w:right="40"/>
              <w:jc w:val="center"/>
              <w:rPr>
                <w:sz w:val="28"/>
                <w:szCs w:val="28"/>
                <w:lang w:eastAsia="en-US"/>
              </w:rPr>
            </w:pPr>
          </w:p>
          <w:p w:rsidR="006926F5" w:rsidRDefault="006926F5">
            <w:pPr>
              <w:spacing w:line="276" w:lineRule="auto"/>
              <w:ind w:right="40"/>
              <w:jc w:val="center"/>
              <w:rPr>
                <w:lang w:eastAsia="en-US"/>
              </w:rPr>
            </w:pPr>
          </w:p>
        </w:tc>
        <w:tc>
          <w:tcPr>
            <w:tcW w:w="4034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6F5" w:rsidRDefault="006926F5">
            <w:pPr>
              <w:spacing w:line="276" w:lineRule="auto"/>
              <w:ind w:right="40"/>
              <w:rPr>
                <w:lang w:eastAsia="en-US"/>
              </w:rPr>
            </w:pPr>
          </w:p>
          <w:p w:rsidR="006926F5" w:rsidRDefault="006926F5">
            <w:pPr>
              <w:spacing w:line="276" w:lineRule="auto"/>
              <w:ind w:right="40"/>
              <w:rPr>
                <w:lang w:eastAsia="en-US"/>
              </w:rPr>
            </w:pPr>
          </w:p>
          <w:p w:rsidR="006926F5" w:rsidRDefault="006926F5">
            <w:pPr>
              <w:spacing w:line="276" w:lineRule="auto"/>
              <w:ind w:right="40"/>
              <w:rPr>
                <w:lang w:eastAsia="en-US"/>
              </w:rPr>
            </w:pPr>
          </w:p>
          <w:p w:rsidR="006926F5" w:rsidRDefault="006926F5">
            <w:pPr>
              <w:spacing w:line="276" w:lineRule="auto"/>
              <w:ind w:right="40"/>
              <w:rPr>
                <w:lang w:eastAsia="en-US"/>
              </w:rPr>
            </w:pPr>
          </w:p>
          <w:p w:rsidR="006926F5" w:rsidRDefault="006926F5">
            <w:pPr>
              <w:spacing w:line="276" w:lineRule="auto"/>
              <w:ind w:right="40"/>
              <w:rPr>
                <w:lang w:eastAsia="en-US"/>
              </w:rPr>
            </w:pPr>
          </w:p>
          <w:p w:rsidR="006926F5" w:rsidRDefault="006926F5">
            <w:pPr>
              <w:spacing w:line="276" w:lineRule="auto"/>
              <w:ind w:right="40"/>
              <w:rPr>
                <w:lang w:eastAsia="en-US"/>
              </w:rPr>
            </w:pPr>
          </w:p>
          <w:p w:rsidR="006926F5" w:rsidRDefault="006926F5">
            <w:pPr>
              <w:spacing w:line="276" w:lineRule="auto"/>
              <w:ind w:right="40"/>
              <w:rPr>
                <w:lang w:eastAsia="en-US"/>
              </w:rPr>
            </w:pPr>
          </w:p>
          <w:p w:rsidR="00904F26" w:rsidRDefault="00904F26">
            <w:pPr>
              <w:spacing w:line="276" w:lineRule="auto"/>
              <w:ind w:right="40"/>
              <w:rPr>
                <w:lang w:eastAsia="en-US"/>
              </w:rPr>
            </w:pPr>
          </w:p>
          <w:p w:rsidR="006926F5" w:rsidRDefault="006926F5">
            <w:pPr>
              <w:spacing w:line="276" w:lineRule="auto"/>
              <w:ind w:right="4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Приложение № 2</w:t>
            </w:r>
          </w:p>
          <w:p w:rsidR="006926F5" w:rsidRDefault="006926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 муниципальной программе </w:t>
            </w:r>
          </w:p>
          <w:p w:rsidR="006926F5" w:rsidRDefault="006926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«Управление земельно-имущественным комплексом и оздоровление экологической обстановки на территории </w:t>
            </w:r>
          </w:p>
          <w:p w:rsidR="006926F5" w:rsidRDefault="006926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Грачевского района </w:t>
            </w:r>
          </w:p>
          <w:p w:rsidR="006926F5" w:rsidRDefault="006926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 2015-2021 годы»</w:t>
            </w:r>
          </w:p>
          <w:p w:rsidR="006926F5" w:rsidRDefault="006926F5">
            <w:pPr>
              <w:spacing w:line="276" w:lineRule="auto"/>
              <w:ind w:right="40"/>
              <w:jc w:val="center"/>
              <w:rPr>
                <w:lang w:eastAsia="en-US"/>
              </w:rPr>
            </w:pPr>
          </w:p>
        </w:tc>
      </w:tr>
    </w:tbl>
    <w:p w:rsidR="006926F5" w:rsidRDefault="006926F5" w:rsidP="006926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6" w:name="Par381"/>
      <w:bookmarkEnd w:id="6"/>
      <w:r>
        <w:rPr>
          <w:b/>
          <w:bCs/>
          <w:sz w:val="28"/>
          <w:szCs w:val="28"/>
        </w:rPr>
        <w:lastRenderedPageBreak/>
        <w:t>ПЕРЕЧЕНЬ</w:t>
      </w:r>
    </w:p>
    <w:p w:rsidR="006926F5" w:rsidRDefault="006926F5" w:rsidP="006926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основных мероприятий муниципальной программы </w:t>
      </w:r>
    </w:p>
    <w:p w:rsidR="006926F5" w:rsidRDefault="006926F5" w:rsidP="006926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 земельно-имущественным комплексом и оздоровление экологической обстановки на территории Грачевского района» на 2015-2021 годы</w:t>
      </w:r>
    </w:p>
    <w:p w:rsidR="006926F5" w:rsidRDefault="006926F5" w:rsidP="006926F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135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679"/>
        <w:gridCol w:w="2155"/>
        <w:gridCol w:w="1985"/>
        <w:gridCol w:w="1390"/>
        <w:gridCol w:w="1587"/>
        <w:gridCol w:w="2607"/>
        <w:gridCol w:w="2239"/>
        <w:gridCol w:w="2493"/>
      </w:tblGrid>
      <w:tr w:rsidR="006926F5" w:rsidTr="006926F5"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№ п/п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Номер и наименование основного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Ответственный исполнитель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Срок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Ожидаемый непосредственный результат (краткое описание)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Последствия не реализации основного мероприятия</w:t>
            </w:r>
          </w:p>
        </w:tc>
        <w:tc>
          <w:tcPr>
            <w:tcW w:w="2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bookmarkStart w:id="7" w:name="Par391"/>
            <w:bookmarkEnd w:id="7"/>
            <w:r>
              <w:rPr>
                <w:b/>
                <w:bCs/>
                <w:lang w:eastAsia="en-US"/>
              </w:rPr>
              <w:t>Связь с показателями муниципальной программы (подпрограммы) &lt;*&gt;</w:t>
            </w:r>
          </w:p>
        </w:tc>
      </w:tr>
      <w:tr w:rsidR="006926F5" w:rsidTr="00BF63D7"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F5" w:rsidRDefault="006926F5">
            <w:pPr>
              <w:rPr>
                <w:b/>
                <w:bCs/>
                <w:lang w:eastAsia="en-US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F5" w:rsidRDefault="006926F5">
            <w:pPr>
              <w:rPr>
                <w:b/>
                <w:bCs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F5" w:rsidRDefault="006926F5">
            <w:pPr>
              <w:rPr>
                <w:b/>
                <w:bCs/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начала реализации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окончания реализации</w:t>
            </w: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F5" w:rsidRDefault="006926F5">
            <w:pPr>
              <w:rPr>
                <w:b/>
                <w:bCs/>
                <w:lang w:eastAsia="en-US"/>
              </w:rPr>
            </w:pPr>
          </w:p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F5" w:rsidRDefault="006926F5">
            <w:pPr>
              <w:rPr>
                <w:b/>
                <w:bCs/>
                <w:lang w:eastAsia="en-US"/>
              </w:rPr>
            </w:pPr>
          </w:p>
        </w:tc>
        <w:tc>
          <w:tcPr>
            <w:tcW w:w="2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F5" w:rsidRDefault="006926F5">
            <w:pPr>
              <w:rPr>
                <w:b/>
                <w:bCs/>
                <w:lang w:eastAsia="en-US"/>
              </w:rPr>
            </w:pPr>
          </w:p>
        </w:tc>
      </w:tr>
      <w:tr w:rsidR="006926F5" w:rsidTr="006926F5">
        <w:tc>
          <w:tcPr>
            <w:tcW w:w="151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outlineLvl w:val="3"/>
              <w:rPr>
                <w:b/>
                <w:bCs/>
                <w:lang w:eastAsia="en-US"/>
              </w:rPr>
            </w:pPr>
            <w:bookmarkStart w:id="8" w:name="Par394"/>
            <w:bookmarkEnd w:id="8"/>
            <w:r>
              <w:rPr>
                <w:b/>
                <w:bCs/>
                <w:lang w:eastAsia="en-US"/>
              </w:rPr>
              <w:t xml:space="preserve">Подпрограмма 1 </w:t>
            </w:r>
            <w:r>
              <w:rPr>
                <w:b/>
                <w:lang w:eastAsia="en-US"/>
              </w:rPr>
              <w:t>«Управление имущественным комплексом на территории муниципального образования Грачевский район Оренбургской области» на 2015-2021 годы</w:t>
            </w:r>
          </w:p>
        </w:tc>
      </w:tr>
      <w:tr w:rsidR="006926F5" w:rsidTr="006926F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1.1: Организация и проведение работ по подготовке документации в целях постановки объектов недвижимого имущества на государственный кадастровый учет, в том числе государственный кадастровый учет изменений характеристик объектов.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Отдел по управлению муниципальным имуществом администрации района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достижения 100% идентичности сведений реестра муниципальной собственности в отношении объектов недвижимого имущества сведения единого государственного реестра прав на недвижимое имущество и сделок с ним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 объектов недвижимого имущества, находящихся в собственности муниципального образования Грачевский район Оренбургской области, не пройдут государственную регистрацию права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pStyle w:val="13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-количество объектов недвижимого имущества муниципальной собственности, сведения о которых внесены в единый государственный реестр прав на недвижимое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 и сделок с ним;</w:t>
            </w:r>
          </w:p>
        </w:tc>
      </w:tr>
      <w:tr w:rsidR="006926F5" w:rsidTr="006926F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Основное мероприятие 1.2: Распоряжение имуществом, в том числе оценка рыночной стоимости объектов имущества и оценка права на заключение договоров аренды, публикация информационных сообщений в средствах массовой информации, в случаях, предусмотренных действующим законодательством.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Отдел по управлению муниципальным имуществом администрации района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увеличения неналоговых доходов от распоряжения и использования муниципального имущества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Отсутствие неналоговых доходов от распоряжения и использования муниципального имущества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 w:rsidP="00F357A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F357A3">
              <w:rPr>
                <w:lang w:eastAsia="en-US"/>
              </w:rPr>
              <w:t>доход от аренды муниципального имущества</w:t>
            </w:r>
          </w:p>
        </w:tc>
      </w:tr>
      <w:tr w:rsidR="006926F5" w:rsidTr="006926F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Основное мероприятие 1.3: Программное обеспечение, необходимое для учета имущества и осуществления распорядительных действий в отношении имущества, затраты на послегарантийное обслуживание и обновление программного обеспечения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Отдел по управлению муниципальным имуществом администрации района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Автоматизация деятельности в части управления муниципальным имуществом, позволяющая формировать и хранить сведений об объектах имущества и лицах, обладающих правами на них, включая формирование соответствующей карты учета.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Отсутствие возможности просмотра полной информации об операциях с объектами учета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926F5" w:rsidRDefault="006926F5">
            <w:pPr>
              <w:pStyle w:val="13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357A3">
              <w:rPr>
                <w:rFonts w:ascii="Times New Roman" w:hAnsi="Times New Roman" w:cs="Times New Roman"/>
                <w:sz w:val="24"/>
                <w:szCs w:val="24"/>
              </w:rPr>
              <w:t>количество электронных подписей для сайтов</w:t>
            </w:r>
          </w:p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926F5" w:rsidTr="006926F5">
        <w:tc>
          <w:tcPr>
            <w:tcW w:w="151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outlineLvl w:val="3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Подпрограмма 2 </w:t>
            </w:r>
            <w:r>
              <w:rPr>
                <w:b/>
                <w:lang w:eastAsia="en-US"/>
              </w:rPr>
              <w:t>«Управление земельными ресурсами, расположенными в муниципальном образовании Грачевский район, государственная собственность на которые не разграничена» на 2015-2021 годы</w:t>
            </w:r>
          </w:p>
        </w:tc>
      </w:tr>
      <w:tr w:rsidR="006926F5" w:rsidTr="00F357A3">
        <w:trPr>
          <w:trHeight w:val="421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2.1: Организация и проведение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Отдел по управлению муниципальным имуществом администрации района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926F5" w:rsidRDefault="006926F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6926F5" w:rsidRDefault="006926F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эффективности управления, распоряжения и использования земельных участков;</w:t>
            </w:r>
          </w:p>
          <w:p w:rsidR="006926F5" w:rsidRDefault="006926F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увеличения неналоговых доходов от распоряжения и использования земельных участков и муниципального имущества;</w:t>
            </w:r>
          </w:p>
          <w:p w:rsidR="006926F5" w:rsidRDefault="006926F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увеличения площади земельных участков, занятых сельскохозяйственными угодьями находящихся в муниципальной собственности и государственная собственность на которые не разграничена, в границах района;</w:t>
            </w:r>
          </w:p>
          <w:p w:rsidR="006926F5" w:rsidRDefault="006926F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обеспечения бесплатного предоставления земельных участков для индивидуального жилищного строительства многодетным семьям</w:t>
            </w:r>
          </w:p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отсутствие неналоговых доходов от продажи (предоставления в аренду) земельных участков </w:t>
            </w:r>
          </w:p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отсутствие земельных участков для целей бесплатного предоставления многодетным семьям под строительство индивидуальных жилых домов</w:t>
            </w:r>
          </w:p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926F5" w:rsidRDefault="006926F5">
            <w:pPr>
              <w:pStyle w:val="formattext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-площадь земельных участков</w:t>
            </w:r>
            <w:r w:rsidR="005C694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в отношении которых осуществлен государственный кадастровый учет (земельные участки, находящиеся в муниципальной собственности и государственная собственность на которые не разграничена);</w:t>
            </w:r>
          </w:p>
          <w:p w:rsidR="006926F5" w:rsidRDefault="006926F5">
            <w:pPr>
              <w:spacing w:line="276" w:lineRule="auto"/>
              <w:rPr>
                <w:lang w:eastAsia="en-US"/>
              </w:rPr>
            </w:pPr>
          </w:p>
        </w:tc>
      </w:tr>
      <w:tr w:rsidR="006926F5" w:rsidTr="006926F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Основное мероприятие 2.2: Распоряжение земельными участками, в том числе оценка рыночной стоимости земельных участков и оценка права на заключение договоров аренды, публикация информационных сообщений в средствах массовой информации, в случаях предусмотренных действующим законодательством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Отдел по управлению муниципальным имуществом администрации района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926F5" w:rsidRDefault="006926F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6926F5" w:rsidRDefault="006926F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эффективности управления, распоряжения и использования земельных участков;</w:t>
            </w:r>
          </w:p>
          <w:p w:rsidR="006926F5" w:rsidRDefault="006926F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увеличения неналоговых доходов от распоряжения и использования земельных участков и муниципального имущества</w:t>
            </w:r>
          </w:p>
          <w:p w:rsidR="006926F5" w:rsidRDefault="006926F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отсутствие неналоговых доходов от продажи (предоставления в аренду) земельных участков на аукционах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926F5" w:rsidRDefault="006926F5">
            <w:pPr>
              <w:pStyle w:val="formattext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5C6949">
              <w:rPr>
                <w:lang w:eastAsia="en-US"/>
              </w:rPr>
              <w:t xml:space="preserve"> доходы полученные от аренды и продажи земельных участков</w:t>
            </w:r>
            <w:r>
              <w:rPr>
                <w:lang w:eastAsia="en-US"/>
              </w:rPr>
              <w:t>;</w:t>
            </w:r>
          </w:p>
          <w:p w:rsidR="006926F5" w:rsidRDefault="006926F5">
            <w:pPr>
              <w:pStyle w:val="formattext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5C694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количество земельных участков, реализованных с аукциона;</w:t>
            </w:r>
          </w:p>
          <w:p w:rsidR="006926F5" w:rsidRDefault="006926F5">
            <w:pPr>
              <w:pStyle w:val="formattext"/>
              <w:spacing w:before="0" w:beforeAutospacing="0" w:after="0" w:afterAutospacing="0" w:line="276" w:lineRule="auto"/>
              <w:rPr>
                <w:lang w:eastAsia="en-US"/>
              </w:rPr>
            </w:pPr>
          </w:p>
        </w:tc>
      </w:tr>
      <w:tr w:rsidR="006926F5" w:rsidTr="006926F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 w:rsidP="005C694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Основное мероприятие 2.3: </w:t>
            </w:r>
            <w:r w:rsidR="005C6949">
              <w:rPr>
                <w:lang w:eastAsia="en-US"/>
              </w:rPr>
              <w:t>Проведение землеустроитель-ных и кадастровых работ на земельных участках для предоставления многодетным семьям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Отдел по управлению муниципальным имуществом администрации района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5C694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100% обеспечение земельны</w:t>
            </w:r>
            <w:r w:rsidR="00081E2E">
              <w:rPr>
                <w:shd w:val="clear" w:color="auto" w:fill="FFFFFF"/>
                <w:lang w:eastAsia="en-US"/>
              </w:rPr>
              <w:t>ми участками бесплатно многодетных семей стоящих на очереди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081E2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 исполнение Закона Оренбургской области от 22.09.2011 № 413/90-</w:t>
            </w:r>
            <w:r>
              <w:rPr>
                <w:lang w:val="en-US" w:eastAsia="en-US"/>
              </w:rPr>
              <w:t>V</w:t>
            </w:r>
            <w:r>
              <w:rPr>
                <w:lang w:eastAsia="en-US"/>
              </w:rPr>
              <w:t>-ОЗ «О бесплатном предоставлении на территории Оренбургской области земельных участков гражданам, имеющим трех и более детей»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 w:rsidP="00081E2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081E2E">
              <w:rPr>
                <w:lang w:eastAsia="en-US"/>
              </w:rPr>
              <w:t xml:space="preserve"> количество многодетных семей получивших земельный участок бесплатно</w:t>
            </w:r>
          </w:p>
        </w:tc>
      </w:tr>
      <w:tr w:rsidR="006926F5" w:rsidTr="006926F5">
        <w:tc>
          <w:tcPr>
            <w:tcW w:w="151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Подпрограмма 3 </w:t>
            </w:r>
            <w:r>
              <w:rPr>
                <w:b/>
                <w:lang w:eastAsia="en-US"/>
              </w:rPr>
              <w:t>«Оздоровление экологической обстановки на территории муниципального образования Грачевский район Оренбургской области» на 2015-2021 годы</w:t>
            </w:r>
          </w:p>
        </w:tc>
      </w:tr>
      <w:tr w:rsidR="006926F5" w:rsidTr="006926F5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BF63D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6926F5">
              <w:rPr>
                <w:lang w:eastAsia="en-US"/>
              </w:rPr>
              <w:t>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BF63D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3.1</w:t>
            </w:r>
            <w:r w:rsidR="006926F5">
              <w:rPr>
                <w:lang w:eastAsia="en-US"/>
              </w:rPr>
              <w:t>: Пропаганда экологических знаний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Грачевского района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pStyle w:val="1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color w:val="000000"/>
                <w:sz w:val="24"/>
                <w:shd w:val="clear" w:color="auto" w:fill="FFFFFF"/>
                <w:lang w:eastAsia="en-US"/>
              </w:rPr>
              <w:t>- привлечение внимания к экологическим проблемам</w:t>
            </w:r>
          </w:p>
          <w:p w:rsidR="006926F5" w:rsidRDefault="006926F5">
            <w:pPr>
              <w:pStyle w:val="1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 улучшения и оздоровления экологической обстановки на территории района;</w:t>
            </w:r>
          </w:p>
          <w:p w:rsidR="006926F5" w:rsidRDefault="006926F5">
            <w:pPr>
              <w:pStyle w:val="1"/>
              <w:spacing w:line="276" w:lineRule="auto"/>
              <w:rPr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 улучшению системы информирования населения об экологической ситуации на территории муниципального образования Грачевский район Оренбургской области.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отсутствие источников </w:t>
            </w:r>
            <w:r>
              <w:rPr>
                <w:color w:val="222222"/>
                <w:lang w:eastAsia="en-US"/>
              </w:rPr>
              <w:t xml:space="preserve">информирования населения о проблемах охраны природы в регионе и экологических угрозах, </w:t>
            </w:r>
            <w:r>
              <w:rPr>
                <w:shd w:val="clear" w:color="auto" w:fill="FFFFFF"/>
                <w:lang w:eastAsia="en-US"/>
              </w:rPr>
              <w:t>о необходимости сохранения здоровой окружающей среды, обеспечивающей благоприятные условия развития человека и общества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количество мероприятий экологической направленности</w:t>
            </w:r>
          </w:p>
        </w:tc>
      </w:tr>
      <w:tr w:rsidR="006926F5" w:rsidTr="006926F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BF63D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6926F5">
              <w:rPr>
                <w:lang w:eastAsia="en-US"/>
              </w:rPr>
              <w:t>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BF63D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3.2</w:t>
            </w:r>
            <w:r w:rsidR="006926F5">
              <w:rPr>
                <w:lang w:eastAsia="en-US"/>
              </w:rPr>
              <w:t>: Реконструкция очистных сооружений в с. Грачевка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Отдел по управлению муниципальным имуществом администрации Грачевского района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926F5" w:rsidRDefault="006926F5">
            <w:pPr>
              <w:pStyle w:val="1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kern w:val="2"/>
                <w:sz w:val="24"/>
                <w:lang w:eastAsia="ar-SA"/>
              </w:rPr>
              <w:t xml:space="preserve">- </w:t>
            </w:r>
            <w:r>
              <w:rPr>
                <w:color w:val="000000"/>
                <w:sz w:val="24"/>
                <w:shd w:val="clear" w:color="auto" w:fill="F7F7F7"/>
                <w:lang w:eastAsia="en-US"/>
              </w:rPr>
              <w:t xml:space="preserve">повышение качества очистки сточных вод, </w:t>
            </w:r>
            <w:r>
              <w:rPr>
                <w:color w:val="000000"/>
                <w:sz w:val="24"/>
                <w:shd w:val="clear" w:color="auto" w:fill="FFFFFF"/>
                <w:lang w:eastAsia="en-US"/>
              </w:rPr>
              <w:t>повышение производительности очистных сооружений</w:t>
            </w:r>
          </w:p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загрязнение сточных вод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объем сброса загрязняющих сточных вод в поверхностные водные объекты</w:t>
            </w:r>
          </w:p>
        </w:tc>
      </w:tr>
    </w:tbl>
    <w:p w:rsidR="006926F5" w:rsidRDefault="006926F5" w:rsidP="006926F5">
      <w:r>
        <w:rPr>
          <w:sz w:val="28"/>
          <w:szCs w:val="28"/>
        </w:rPr>
        <w:br w:type="page"/>
      </w:r>
    </w:p>
    <w:tbl>
      <w:tblPr>
        <w:tblW w:w="14772" w:type="dxa"/>
        <w:tblLook w:val="00A0"/>
      </w:tblPr>
      <w:tblGrid>
        <w:gridCol w:w="10740"/>
        <w:gridCol w:w="4032"/>
      </w:tblGrid>
      <w:tr w:rsidR="006926F5" w:rsidTr="006926F5">
        <w:tc>
          <w:tcPr>
            <w:tcW w:w="10740" w:type="dxa"/>
          </w:tcPr>
          <w:p w:rsidR="006926F5" w:rsidRDefault="006926F5">
            <w:pPr>
              <w:spacing w:line="276" w:lineRule="auto"/>
              <w:ind w:right="40"/>
              <w:jc w:val="center"/>
              <w:rPr>
                <w:lang w:eastAsia="en-US"/>
              </w:rPr>
            </w:pPr>
          </w:p>
        </w:tc>
        <w:tc>
          <w:tcPr>
            <w:tcW w:w="4032" w:type="dxa"/>
          </w:tcPr>
          <w:p w:rsidR="006926F5" w:rsidRDefault="006926F5">
            <w:pPr>
              <w:spacing w:line="276" w:lineRule="auto"/>
              <w:ind w:right="40"/>
              <w:rPr>
                <w:lang w:eastAsia="en-US"/>
              </w:rPr>
            </w:pPr>
            <w:r>
              <w:rPr>
                <w:lang w:eastAsia="en-US"/>
              </w:rPr>
              <w:t>Приложение № 3</w:t>
            </w:r>
          </w:p>
          <w:p w:rsidR="006926F5" w:rsidRDefault="006926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 муниципальной программе </w:t>
            </w:r>
          </w:p>
          <w:p w:rsidR="006926F5" w:rsidRDefault="006926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«Управление земельно-имущественным комплексом и оздоровление экологической обстановки на территории </w:t>
            </w:r>
          </w:p>
          <w:p w:rsidR="006926F5" w:rsidRDefault="006926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Грачевского района </w:t>
            </w:r>
          </w:p>
          <w:p w:rsidR="006926F5" w:rsidRDefault="006926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 2015-2021 годы»</w:t>
            </w:r>
          </w:p>
          <w:p w:rsidR="006926F5" w:rsidRDefault="006926F5">
            <w:pPr>
              <w:spacing w:line="276" w:lineRule="auto"/>
              <w:ind w:right="40"/>
              <w:jc w:val="center"/>
              <w:rPr>
                <w:lang w:eastAsia="en-US"/>
              </w:rPr>
            </w:pPr>
          </w:p>
        </w:tc>
      </w:tr>
    </w:tbl>
    <w:p w:rsidR="006926F5" w:rsidRDefault="006926F5" w:rsidP="006926F5">
      <w:pPr>
        <w:ind w:firstLine="69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Ресурсное обеспечение реализации муниципальной программы «Управление земельно-имущественным комплексом и оздоровление экологической обстановки на территории Грачевского района на 2015-2021 годы»</w:t>
      </w:r>
    </w:p>
    <w:p w:rsidR="006926F5" w:rsidRDefault="006926F5" w:rsidP="006926F5">
      <w:pPr>
        <w:ind w:firstLine="698"/>
        <w:jc w:val="center"/>
        <w:outlineLvl w:val="0"/>
        <w:rPr>
          <w:b/>
          <w:bCs/>
          <w:sz w:val="18"/>
          <w:szCs w:val="18"/>
        </w:rPr>
      </w:pPr>
    </w:p>
    <w:p w:rsidR="006926F5" w:rsidRDefault="006926F5" w:rsidP="006926F5">
      <w:pPr>
        <w:ind w:firstLine="698"/>
        <w:jc w:val="right"/>
        <w:outlineLvl w:val="0"/>
        <w:rPr>
          <w:rStyle w:val="ae"/>
        </w:rPr>
      </w:pPr>
      <w:r>
        <w:rPr>
          <w:rStyle w:val="ae"/>
        </w:rPr>
        <w:t>(тыс.рублей)</w:t>
      </w:r>
    </w:p>
    <w:tbl>
      <w:tblPr>
        <w:tblW w:w="1473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70"/>
        <w:gridCol w:w="1838"/>
        <w:gridCol w:w="2822"/>
        <w:gridCol w:w="1420"/>
        <w:gridCol w:w="707"/>
        <w:gridCol w:w="850"/>
        <w:gridCol w:w="1274"/>
        <w:gridCol w:w="590"/>
        <w:gridCol w:w="708"/>
        <w:gridCol w:w="898"/>
        <w:gridCol w:w="732"/>
        <w:gridCol w:w="732"/>
        <w:gridCol w:w="732"/>
        <w:gridCol w:w="727"/>
        <w:gridCol w:w="30"/>
      </w:tblGrid>
      <w:tr w:rsidR="006926F5" w:rsidTr="00A808F9">
        <w:trPr>
          <w:gridAfter w:val="1"/>
          <w:wAfter w:w="30" w:type="dxa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Статус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подпрограммы муниципальной программы, основного мероприятия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Главный расп</w:t>
            </w:r>
            <w:r w:rsidR="001771F8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редели</w:t>
            </w:r>
            <w:r w:rsidR="00D4518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-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тель бюджетных средств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926F5" w:rsidRDefault="006926F5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Код бюджетной классификации</w:t>
            </w:r>
          </w:p>
        </w:tc>
        <w:tc>
          <w:tcPr>
            <w:tcW w:w="5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pStyle w:val="aa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</w:tr>
      <w:tr w:rsidR="00A808F9" w:rsidTr="00A808F9">
        <w:trPr>
          <w:gridAfter w:val="1"/>
          <w:wAfter w:w="30" w:type="dxa"/>
          <w:tblHeader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Рз Пр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ЦСР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2017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8F9" w:rsidRDefault="00A808F9" w:rsidP="00826E71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2020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F9" w:rsidRDefault="00A808F9" w:rsidP="00826E71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2021</w:t>
            </w:r>
          </w:p>
        </w:tc>
      </w:tr>
      <w:tr w:rsidR="00A808F9" w:rsidTr="00A808F9">
        <w:trPr>
          <w:gridAfter w:val="1"/>
          <w:wAfter w:w="30" w:type="dxa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8F9" w:rsidRDefault="00A808F9" w:rsidP="00CD0DFA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F9" w:rsidRDefault="00A808F9" w:rsidP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08F9" w:rsidRDefault="00A808F9" w:rsidP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F9" w:rsidRDefault="00A808F9" w:rsidP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13</w:t>
            </w:r>
          </w:p>
        </w:tc>
      </w:tr>
      <w:tr w:rsidR="00A808F9" w:rsidTr="00A808F9">
        <w:trPr>
          <w:gridAfter w:val="1"/>
          <w:wAfter w:w="30" w:type="dxa"/>
          <w:trHeight w:val="495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Муниципальная программа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«Управление земельно-имущественным комплексом и оздоровление экологической обстановки на территории Грачевского района на 2015-2021 годы»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A808F9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177,6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A808F9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A808F9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210</w:t>
            </w:r>
          </w:p>
        </w:tc>
      </w:tr>
      <w:tr w:rsidR="00A808F9" w:rsidTr="00A808F9">
        <w:trPr>
          <w:gridAfter w:val="1"/>
          <w:wAfter w:w="30" w:type="dxa"/>
          <w:trHeight w:val="315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826E7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826E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826E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826E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A808F9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A808F9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A808F9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gridAfter w:val="1"/>
          <w:wAfter w:w="30" w:type="dxa"/>
          <w:trHeight w:val="360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826E7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826E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826E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826E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A808F9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A808F9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A808F9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gridAfter w:val="1"/>
          <w:wAfter w:w="30" w:type="dxa"/>
          <w:trHeight w:val="435"/>
        </w:trPr>
        <w:tc>
          <w:tcPr>
            <w:tcW w:w="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08F9" w:rsidRDefault="00A808F9" w:rsidP="00826E7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826E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826E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826E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08F9" w:rsidRPr="00826E71" w:rsidRDefault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08F9" w:rsidRPr="00826E71" w:rsidRDefault="00A808F9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808F9" w:rsidRPr="00826E71" w:rsidRDefault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177,6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08F9" w:rsidRPr="00826E71" w:rsidRDefault="00A808F9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808F9" w:rsidRPr="00826E71" w:rsidRDefault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08F9" w:rsidRPr="00826E71" w:rsidRDefault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08F9" w:rsidRPr="00826E71" w:rsidRDefault="00A808F9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210</w:t>
            </w:r>
          </w:p>
        </w:tc>
      </w:tr>
      <w:tr w:rsidR="00A808F9" w:rsidTr="00A808F9">
        <w:trPr>
          <w:gridAfter w:val="1"/>
          <w:wAfter w:w="30" w:type="dxa"/>
          <w:trHeight w:val="435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808F9" w:rsidRPr="00826E71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826E71">
              <w:rPr>
                <w:rStyle w:val="ad"/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Подпрограмма 1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«Управление имущественным комплексом на территории муниципального образования Грачевский район Оренбургской области на 2015-2021 года»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A808F9" w:rsidP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AC7971" w:rsidRDefault="00A808F9" w:rsidP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A808F9" w:rsidP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A808F9" w:rsidTr="00A808F9">
        <w:trPr>
          <w:gridAfter w:val="1"/>
          <w:wAfter w:w="30" w:type="dxa"/>
          <w:trHeight w:val="405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Pr="00826E71" w:rsidRDefault="00A808F9">
            <w:pPr>
              <w:pStyle w:val="ac"/>
              <w:spacing w:line="276" w:lineRule="auto"/>
              <w:rPr>
                <w:rStyle w:val="ad"/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C45CC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AC79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AC79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A808F9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A808F9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A808F9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gridAfter w:val="1"/>
          <w:wAfter w:w="30" w:type="dxa"/>
          <w:trHeight w:val="480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Pr="00826E71" w:rsidRDefault="00A808F9">
            <w:pPr>
              <w:pStyle w:val="ac"/>
              <w:spacing w:line="276" w:lineRule="auto"/>
              <w:rPr>
                <w:rStyle w:val="ad"/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C45CC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AC79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AC79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A808F9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A808F9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A808F9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gridAfter w:val="1"/>
          <w:wAfter w:w="30" w:type="dxa"/>
          <w:trHeight w:val="525"/>
        </w:trPr>
        <w:tc>
          <w:tcPr>
            <w:tcW w:w="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>
            <w:pPr>
              <w:pStyle w:val="ac"/>
              <w:spacing w:line="276" w:lineRule="auto"/>
              <w:rPr>
                <w:rStyle w:val="ad"/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C45CC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AC79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AC79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C45C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A808F9" w:rsidP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C45C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AC7971" w:rsidRDefault="00A808F9" w:rsidP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C45C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C45C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A808F9" w:rsidP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A808F9" w:rsidTr="00A808F9">
        <w:trPr>
          <w:gridAfter w:val="1"/>
          <w:wAfter w:w="30" w:type="dxa"/>
          <w:trHeight w:val="787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Основное мероприятие 1.1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Распоряжение имуществом, в том числе оценка рыночной стоимости объектов имущества и оценка права на заключение договоров аренды, публикация информационных сообщений в средствах массовой информации, в случаях, предусмотренных действующим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законодательством.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2760D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A808F9"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A808F9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AC7971" w:rsidRDefault="00A808F9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A808F9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A808F9" w:rsidTr="00A808F9">
        <w:trPr>
          <w:gridAfter w:val="1"/>
          <w:wAfter w:w="30" w:type="dxa"/>
          <w:trHeight w:val="787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C45CC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AC79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AC79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AC79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2760DA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2760DA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2760DA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gridAfter w:val="1"/>
          <w:wAfter w:w="30" w:type="dxa"/>
          <w:trHeight w:val="787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C45CC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2760DA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2760DA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2760DA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gridAfter w:val="1"/>
          <w:wAfter w:w="30" w:type="dxa"/>
          <w:trHeight w:val="787"/>
        </w:trPr>
        <w:tc>
          <w:tcPr>
            <w:tcW w:w="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C45CC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AC79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AC79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AC797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0510100010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2760DA" w:rsidP="00C45CC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A808F9"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2760DA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C45CC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AC7971" w:rsidRDefault="002760DA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C45CC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C45CC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2760DA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A808F9" w:rsidTr="00A808F9">
        <w:trPr>
          <w:gridAfter w:val="1"/>
          <w:wAfter w:w="30" w:type="dxa"/>
          <w:trHeight w:val="529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1.1.2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1.2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D45180">
            <w:pPr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Программное обеспечение, необходимое для осуществления распорядительных действий в отношении имущества, затраты на послегарантийное обслуживание и обновление программного обеспечения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2760DA" w:rsidP="00C45CC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A808F9"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2760DA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2760DA" w:rsidP="00C45CC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AC7971" w:rsidRDefault="002760DA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C45CC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C45CC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2760DA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A808F9" w:rsidTr="00A808F9">
        <w:trPr>
          <w:gridAfter w:val="1"/>
          <w:wAfter w:w="30" w:type="dxa"/>
          <w:trHeight w:val="529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D4518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C45CC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2760DA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2760DA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2760DA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gridAfter w:val="1"/>
          <w:wAfter w:w="30" w:type="dxa"/>
          <w:trHeight w:val="529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D4518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C45CC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2760DA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2760DA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2760DA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gridAfter w:val="1"/>
          <w:wAfter w:w="30" w:type="dxa"/>
          <w:trHeight w:val="529"/>
        </w:trPr>
        <w:tc>
          <w:tcPr>
            <w:tcW w:w="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D4518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C45CC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051010002</w:t>
            </w: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2760DA" w:rsidP="00C45CC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A808F9"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2760DA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2760DA" w:rsidP="00C45CC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AC7971" w:rsidRDefault="002760DA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C45CC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C45CC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2760DA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A808F9" w:rsidTr="00A808F9">
        <w:trPr>
          <w:gridAfter w:val="1"/>
          <w:wAfter w:w="30" w:type="dxa"/>
          <w:trHeight w:val="608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808F9" w:rsidRPr="00C45CC8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45CC8">
              <w:rPr>
                <w:rStyle w:val="ad"/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Подпрограмма 2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«Управление земельными ресурсами, расположенными в муниципальном образовании Грачевский район, государственная собственность на которые не разграничена на 2015-2021года»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C45CC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2760DA" w:rsidP="00C45C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2760DA" w:rsidP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2760DA" w:rsidP="00C45C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145,6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AC7971" w:rsidRDefault="002760DA" w:rsidP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C45C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C45C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2760DA" w:rsidP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</w:tr>
      <w:tr w:rsidR="00A808F9" w:rsidTr="00A808F9">
        <w:trPr>
          <w:gridAfter w:val="1"/>
          <w:wAfter w:w="30" w:type="dxa"/>
          <w:trHeight w:val="608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Pr="00C45CC8" w:rsidRDefault="00A808F9">
            <w:pPr>
              <w:pStyle w:val="ac"/>
              <w:spacing w:line="276" w:lineRule="auto"/>
              <w:rPr>
                <w:rStyle w:val="ad"/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C45CC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2760DA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2760DA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2760DA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gridAfter w:val="1"/>
          <w:wAfter w:w="30" w:type="dxa"/>
          <w:trHeight w:val="608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Pr="00C45CC8" w:rsidRDefault="00A808F9">
            <w:pPr>
              <w:pStyle w:val="ac"/>
              <w:spacing w:line="276" w:lineRule="auto"/>
              <w:rPr>
                <w:rStyle w:val="ad"/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C45CC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2760DA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2760DA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2760DA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gridAfter w:val="1"/>
          <w:wAfter w:w="30" w:type="dxa"/>
          <w:trHeight w:val="608"/>
        </w:trPr>
        <w:tc>
          <w:tcPr>
            <w:tcW w:w="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C45CC8" w:rsidRDefault="00A808F9">
            <w:pPr>
              <w:pStyle w:val="ac"/>
              <w:spacing w:line="276" w:lineRule="auto"/>
              <w:rPr>
                <w:rStyle w:val="ad"/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C45CC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2760DA" w:rsidP="00C45C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2760DA" w:rsidP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2760DA" w:rsidP="00C45C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145,6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AC7971" w:rsidRDefault="002760DA" w:rsidP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C45C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C45C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2760DA" w:rsidP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</w:tr>
      <w:tr w:rsidR="00A808F9" w:rsidTr="00A808F9">
        <w:trPr>
          <w:gridAfter w:val="1"/>
          <w:wAfter w:w="30" w:type="dxa"/>
          <w:trHeight w:val="795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1.2.1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2.1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Распоряжение земельными участками, в том числе оценка рыночной стоимости земельных участков и оценка права на заключение договоров аренды, публикация информационных сообщений в средствах массовой информации, в случаях предусмотренных действующим законодательством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C45CC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9D5E43" w:rsidP="00C45CC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9D5E43" w:rsidP="00C45CC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77,6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C45CC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C45CC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</w:tr>
      <w:tr w:rsidR="00A808F9" w:rsidTr="00A808F9">
        <w:trPr>
          <w:gridAfter w:val="1"/>
          <w:wAfter w:w="30" w:type="dxa"/>
          <w:trHeight w:val="795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C45CC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gridAfter w:val="1"/>
          <w:wAfter w:w="30" w:type="dxa"/>
          <w:trHeight w:val="795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C45CC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C45C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trHeight w:val="795"/>
        </w:trPr>
        <w:tc>
          <w:tcPr>
            <w:tcW w:w="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C45CC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C45CC8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05201001</w:t>
            </w: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9D5E43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9D5E43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77,6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</w:tr>
      <w:tr w:rsidR="00A808F9" w:rsidTr="00A808F9">
        <w:trPr>
          <w:trHeight w:val="555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1.2.2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2.2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и проведение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Default="00A808F9" w:rsidP="0065729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9D5E43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A808F9">
              <w:rPr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9D5E43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A808F9" w:rsidTr="00A808F9">
        <w:trPr>
          <w:trHeight w:val="540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Default="00A808F9" w:rsidP="0065729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trHeight w:val="510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Default="00A808F9" w:rsidP="0065729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trHeight w:val="735"/>
        </w:trPr>
        <w:tc>
          <w:tcPr>
            <w:tcW w:w="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Default="00A808F9" w:rsidP="0065729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052010002</w:t>
            </w: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9D5E43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A808F9">
              <w:rPr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9D5E43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A808F9" w:rsidTr="00A808F9">
        <w:trPr>
          <w:trHeight w:val="480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808F9" w:rsidRPr="00B915DA" w:rsidRDefault="00A808F9">
            <w:pPr>
              <w:spacing w:line="276" w:lineRule="auto"/>
              <w:rPr>
                <w:b/>
                <w:bCs/>
                <w:kern w:val="2"/>
                <w:sz w:val="20"/>
                <w:szCs w:val="20"/>
                <w:lang w:eastAsia="ar-SA"/>
              </w:rPr>
            </w:pPr>
            <w:r w:rsidRPr="00B915DA">
              <w:rPr>
                <w:rStyle w:val="ad"/>
                <w:b/>
                <w:color w:val="auto"/>
                <w:sz w:val="20"/>
                <w:szCs w:val="20"/>
                <w:lang w:eastAsia="en-US"/>
              </w:rPr>
              <w:t>Подпрограмма 3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kern w:val="2"/>
                <w:sz w:val="20"/>
                <w:szCs w:val="20"/>
                <w:lang w:eastAsia="ar-SA"/>
              </w:rPr>
              <w:t>«Оздоровление экологической обстановки на территории муниципального образования Грачевский район Оренбургской области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на 2015-2021 годы»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65729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65729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9D5E43" w:rsidP="0065729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A808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AC7971" w:rsidRDefault="009D5E43" w:rsidP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65729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65729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</w:tr>
      <w:tr w:rsidR="00A808F9" w:rsidTr="00A808F9">
        <w:trPr>
          <w:trHeight w:val="480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Pr="00B915DA" w:rsidRDefault="00A808F9">
            <w:pPr>
              <w:spacing w:line="276" w:lineRule="auto"/>
              <w:rPr>
                <w:rStyle w:val="ad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65729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trHeight w:val="435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Pr="00B915DA" w:rsidRDefault="00A808F9">
            <w:pPr>
              <w:spacing w:line="276" w:lineRule="auto"/>
              <w:rPr>
                <w:rStyle w:val="ad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65729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trHeight w:val="420"/>
        </w:trPr>
        <w:tc>
          <w:tcPr>
            <w:tcW w:w="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B915DA" w:rsidRDefault="00A808F9">
            <w:pPr>
              <w:spacing w:line="276" w:lineRule="auto"/>
              <w:rPr>
                <w:rStyle w:val="ad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spacing w:line="276" w:lineRule="auto"/>
              <w:rPr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65729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65729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9D5E43" w:rsidP="0065729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A808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AC7971" w:rsidRDefault="009D5E43" w:rsidP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65729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65729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</w:tr>
      <w:tr w:rsidR="00A808F9" w:rsidTr="00A808F9">
        <w:trPr>
          <w:trHeight w:val="501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1.3.1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3.1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Реконструкция очистных сооружений в с. Грачевка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65729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A808F9" w:rsidTr="00A808F9">
        <w:trPr>
          <w:trHeight w:val="435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65729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trHeight w:val="360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65729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trHeight w:val="285"/>
        </w:trPr>
        <w:tc>
          <w:tcPr>
            <w:tcW w:w="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65729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0605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053010023</w:t>
            </w: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A808F9" w:rsidTr="00A808F9">
        <w:trPr>
          <w:trHeight w:val="423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1.3.2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3.2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Пропаганда экологических знаний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65729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A808F9" w:rsidTr="00A808F9">
        <w:trPr>
          <w:trHeight w:val="450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65729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trHeight w:val="465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65729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826E71" w:rsidRDefault="00A808F9" w:rsidP="006572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826E71" w:rsidRDefault="009D5E43" w:rsidP="00A808F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A808F9" w:rsidTr="00A808F9">
        <w:trPr>
          <w:trHeight w:val="450"/>
        </w:trPr>
        <w:tc>
          <w:tcPr>
            <w:tcW w:w="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Default="00A808F9" w:rsidP="0065729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28</w:t>
            </w: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0605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D45180" w:rsidRDefault="00A808F9" w:rsidP="0065729A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053010023</w:t>
            </w:r>
            <w:r w:rsidRPr="00D45180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8F9" w:rsidRPr="00AC7971" w:rsidRDefault="00A808F9" w:rsidP="006572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F9" w:rsidRPr="00AC7971" w:rsidRDefault="009D5E43" w:rsidP="00A808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</w:tbl>
    <w:p w:rsidR="006926F5" w:rsidRDefault="006926F5" w:rsidP="006926F5"/>
    <w:p w:rsidR="0048036F" w:rsidRDefault="0048036F" w:rsidP="006926F5"/>
    <w:tbl>
      <w:tblPr>
        <w:tblW w:w="14772" w:type="dxa"/>
        <w:tblLook w:val="00A0"/>
      </w:tblPr>
      <w:tblGrid>
        <w:gridCol w:w="10740"/>
        <w:gridCol w:w="4032"/>
      </w:tblGrid>
      <w:tr w:rsidR="0048036F" w:rsidTr="0065729A">
        <w:tc>
          <w:tcPr>
            <w:tcW w:w="10740" w:type="dxa"/>
          </w:tcPr>
          <w:p w:rsidR="0048036F" w:rsidRDefault="0048036F" w:rsidP="0065729A">
            <w:pPr>
              <w:spacing w:line="276" w:lineRule="auto"/>
              <w:ind w:right="40"/>
              <w:jc w:val="center"/>
              <w:rPr>
                <w:lang w:eastAsia="en-US"/>
              </w:rPr>
            </w:pPr>
          </w:p>
        </w:tc>
        <w:tc>
          <w:tcPr>
            <w:tcW w:w="4032" w:type="dxa"/>
          </w:tcPr>
          <w:p w:rsidR="0048036F" w:rsidRDefault="0048036F" w:rsidP="0065729A">
            <w:pPr>
              <w:spacing w:line="276" w:lineRule="auto"/>
              <w:ind w:right="40"/>
              <w:rPr>
                <w:lang w:eastAsia="en-US"/>
              </w:rPr>
            </w:pPr>
          </w:p>
          <w:p w:rsidR="009A39C8" w:rsidRDefault="009A39C8" w:rsidP="0065729A">
            <w:pPr>
              <w:spacing w:line="276" w:lineRule="auto"/>
              <w:ind w:right="40"/>
              <w:rPr>
                <w:lang w:eastAsia="en-US"/>
              </w:rPr>
            </w:pPr>
          </w:p>
          <w:p w:rsidR="0048036F" w:rsidRDefault="0048036F" w:rsidP="0065729A">
            <w:pPr>
              <w:spacing w:line="276" w:lineRule="auto"/>
              <w:ind w:right="40"/>
              <w:rPr>
                <w:lang w:eastAsia="en-US"/>
              </w:rPr>
            </w:pPr>
            <w:r>
              <w:rPr>
                <w:lang w:eastAsia="en-US"/>
              </w:rPr>
              <w:t>Приложение № 4</w:t>
            </w:r>
          </w:p>
          <w:p w:rsidR="0048036F" w:rsidRDefault="0048036F" w:rsidP="006572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 муниципальной программе </w:t>
            </w:r>
          </w:p>
          <w:p w:rsidR="0048036F" w:rsidRDefault="0048036F" w:rsidP="006572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«Управление земельно-имущественным комплексом и оздоровление экологической обстановки на территории </w:t>
            </w:r>
          </w:p>
          <w:p w:rsidR="0048036F" w:rsidRDefault="0048036F" w:rsidP="006572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Грачевского района </w:t>
            </w:r>
          </w:p>
          <w:p w:rsidR="0048036F" w:rsidRDefault="0048036F" w:rsidP="006572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 2015-2021 годы»</w:t>
            </w:r>
          </w:p>
          <w:p w:rsidR="0048036F" w:rsidRDefault="0048036F" w:rsidP="0065729A">
            <w:pPr>
              <w:spacing w:line="276" w:lineRule="auto"/>
              <w:ind w:right="40"/>
              <w:jc w:val="center"/>
              <w:rPr>
                <w:lang w:eastAsia="en-US"/>
              </w:rPr>
            </w:pPr>
          </w:p>
        </w:tc>
      </w:tr>
    </w:tbl>
    <w:p w:rsidR="0048036F" w:rsidRDefault="0048036F" w:rsidP="0048036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48036F" w:rsidRDefault="004F1FDA" w:rsidP="0048036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реализации муниципальной программы «Управление земельно-имущественным комплексом и оздоровление экологической обстановки на территории Грачевского района на 2015-2021 годы» на 2018 год</w:t>
      </w:r>
    </w:p>
    <w:p w:rsidR="009A39C8" w:rsidRDefault="009A39C8" w:rsidP="0048036F">
      <w:pPr>
        <w:jc w:val="center"/>
        <w:rPr>
          <w:b/>
          <w:bCs/>
          <w:sz w:val="28"/>
          <w:szCs w:val="28"/>
        </w:rPr>
      </w:pPr>
    </w:p>
    <w:tbl>
      <w:tblPr>
        <w:tblStyle w:val="af0"/>
        <w:tblW w:w="0" w:type="auto"/>
        <w:tblLook w:val="04A0"/>
      </w:tblPr>
      <w:tblGrid>
        <w:gridCol w:w="1056"/>
        <w:gridCol w:w="3367"/>
        <w:gridCol w:w="2983"/>
        <w:gridCol w:w="1489"/>
        <w:gridCol w:w="1769"/>
        <w:gridCol w:w="2042"/>
        <w:gridCol w:w="2080"/>
      </w:tblGrid>
      <w:tr w:rsidR="004F1FDA" w:rsidTr="009A39C8">
        <w:tc>
          <w:tcPr>
            <w:tcW w:w="1056" w:type="dxa"/>
          </w:tcPr>
          <w:p w:rsidR="004F1FDA" w:rsidRPr="000A22AC" w:rsidRDefault="004F1FDA" w:rsidP="004C4D2E">
            <w:pPr>
              <w:jc w:val="center"/>
              <w:rPr>
                <w:b/>
                <w:sz w:val="24"/>
                <w:szCs w:val="24"/>
              </w:rPr>
            </w:pPr>
            <w:r w:rsidRPr="000A22A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81" w:type="dxa"/>
          </w:tcPr>
          <w:p w:rsidR="004F1FDA" w:rsidRPr="000A22AC" w:rsidRDefault="000A22AC" w:rsidP="009C19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063" w:type="dxa"/>
          </w:tcPr>
          <w:p w:rsidR="004F1FDA" w:rsidRPr="000A22AC" w:rsidRDefault="000A22AC" w:rsidP="009C1935">
            <w:pPr>
              <w:jc w:val="center"/>
              <w:rPr>
                <w:b/>
                <w:sz w:val="24"/>
                <w:szCs w:val="24"/>
              </w:rPr>
            </w:pPr>
            <w:r w:rsidRPr="000A22AC">
              <w:rPr>
                <w:b/>
                <w:sz w:val="24"/>
                <w:szCs w:val="24"/>
              </w:rPr>
              <w:t>Фамилия имя отчество, наименование должности лица, ответственного за реализацию основного мероприятия (достижение показателя</w:t>
            </w:r>
            <w:r>
              <w:rPr>
                <w:b/>
                <w:sz w:val="24"/>
                <w:szCs w:val="24"/>
              </w:rPr>
              <w:t xml:space="preserve"> (индикатора), наступление контрольного события)</w:t>
            </w:r>
          </w:p>
        </w:tc>
        <w:tc>
          <w:tcPr>
            <w:tcW w:w="1489" w:type="dxa"/>
          </w:tcPr>
          <w:p w:rsidR="004F1FDA" w:rsidRPr="000A22AC" w:rsidRDefault="000A22AC" w:rsidP="009C19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Еденица измерения</w:t>
            </w:r>
          </w:p>
        </w:tc>
        <w:tc>
          <w:tcPr>
            <w:tcW w:w="1780" w:type="dxa"/>
          </w:tcPr>
          <w:p w:rsidR="004F1FDA" w:rsidRPr="000A22AC" w:rsidRDefault="000A22AC" w:rsidP="009C19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Плановое значение показателя (индикатора)</w:t>
            </w:r>
          </w:p>
        </w:tc>
        <w:tc>
          <w:tcPr>
            <w:tcW w:w="2042" w:type="dxa"/>
          </w:tcPr>
          <w:p w:rsidR="004F1FDA" w:rsidRPr="000A22AC" w:rsidRDefault="000A22AC" w:rsidP="009C1935">
            <w:pPr>
              <w:jc w:val="center"/>
              <w:rPr>
                <w:b/>
                <w:sz w:val="24"/>
                <w:szCs w:val="24"/>
              </w:rPr>
            </w:pPr>
            <w:r w:rsidRPr="000A22AC">
              <w:rPr>
                <w:b/>
                <w:sz w:val="24"/>
                <w:szCs w:val="24"/>
              </w:rPr>
              <w:t>Дата наст</w:t>
            </w:r>
            <w:r>
              <w:rPr>
                <w:b/>
                <w:sz w:val="24"/>
                <w:szCs w:val="24"/>
              </w:rPr>
              <w:t>у</w:t>
            </w:r>
            <w:r w:rsidRPr="000A22AC">
              <w:rPr>
                <w:b/>
                <w:sz w:val="24"/>
                <w:szCs w:val="24"/>
              </w:rPr>
              <w:t>пления</w:t>
            </w:r>
            <w:r>
              <w:rPr>
                <w:b/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1875" w:type="dxa"/>
          </w:tcPr>
          <w:p w:rsidR="004F1FDA" w:rsidRPr="000A22AC" w:rsidRDefault="000A22AC" w:rsidP="009C1935">
            <w:pPr>
              <w:jc w:val="center"/>
              <w:rPr>
                <w:b/>
                <w:sz w:val="24"/>
                <w:szCs w:val="24"/>
              </w:rPr>
            </w:pPr>
            <w:r w:rsidRPr="000A22AC">
              <w:rPr>
                <w:b/>
                <w:sz w:val="24"/>
                <w:szCs w:val="24"/>
              </w:rPr>
              <w:t>Связь со значением оценки рисков</w:t>
            </w:r>
          </w:p>
        </w:tc>
      </w:tr>
      <w:tr w:rsidR="004F1FDA" w:rsidTr="009A39C8">
        <w:tc>
          <w:tcPr>
            <w:tcW w:w="1056" w:type="dxa"/>
          </w:tcPr>
          <w:p w:rsidR="004F1FDA" w:rsidRPr="004F1FDA" w:rsidRDefault="000A22AC" w:rsidP="000A2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81" w:type="dxa"/>
          </w:tcPr>
          <w:p w:rsidR="004F1FDA" w:rsidRPr="004F1FDA" w:rsidRDefault="000A22AC" w:rsidP="000A2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63" w:type="dxa"/>
          </w:tcPr>
          <w:p w:rsidR="004F1FDA" w:rsidRPr="004F1FDA" w:rsidRDefault="000A22AC" w:rsidP="000A2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89" w:type="dxa"/>
          </w:tcPr>
          <w:p w:rsidR="004F1FDA" w:rsidRPr="004F1FDA" w:rsidRDefault="000A22AC" w:rsidP="000A2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80" w:type="dxa"/>
          </w:tcPr>
          <w:p w:rsidR="004F1FDA" w:rsidRPr="004F1FDA" w:rsidRDefault="000A22AC" w:rsidP="000A2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42" w:type="dxa"/>
          </w:tcPr>
          <w:p w:rsidR="004F1FDA" w:rsidRPr="004F1FDA" w:rsidRDefault="000A22AC" w:rsidP="000A2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75" w:type="dxa"/>
          </w:tcPr>
          <w:p w:rsidR="004F1FDA" w:rsidRPr="004F1FDA" w:rsidRDefault="000A22AC" w:rsidP="000A2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5729A" w:rsidTr="009A39C8">
        <w:trPr>
          <w:trHeight w:val="1945"/>
        </w:trPr>
        <w:tc>
          <w:tcPr>
            <w:tcW w:w="1056" w:type="dxa"/>
            <w:vAlign w:val="center"/>
          </w:tcPr>
          <w:p w:rsidR="0065729A" w:rsidRDefault="0065729A" w:rsidP="0065729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81" w:type="dxa"/>
          </w:tcPr>
          <w:p w:rsidR="0065729A" w:rsidRDefault="0065729A" w:rsidP="0065729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 на 2015-2021 годы»</w:t>
            </w:r>
          </w:p>
        </w:tc>
        <w:tc>
          <w:tcPr>
            <w:tcW w:w="3063" w:type="dxa"/>
            <w:vAlign w:val="center"/>
          </w:tcPr>
          <w:p w:rsidR="0065729A" w:rsidRDefault="0065729A" w:rsidP="006572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489" w:type="dxa"/>
            <w:vAlign w:val="center"/>
          </w:tcPr>
          <w:p w:rsidR="0065729A" w:rsidRDefault="0065729A" w:rsidP="006572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780" w:type="dxa"/>
            <w:vAlign w:val="center"/>
          </w:tcPr>
          <w:p w:rsidR="0065729A" w:rsidRDefault="0065729A" w:rsidP="006572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2042" w:type="dxa"/>
            <w:vAlign w:val="center"/>
          </w:tcPr>
          <w:p w:rsidR="0065729A" w:rsidRDefault="0065729A" w:rsidP="006572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875" w:type="dxa"/>
            <w:vAlign w:val="center"/>
          </w:tcPr>
          <w:p w:rsidR="0065729A" w:rsidRDefault="0065729A" w:rsidP="006572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</w:tr>
      <w:tr w:rsidR="0065729A" w:rsidTr="009A39C8">
        <w:tc>
          <w:tcPr>
            <w:tcW w:w="1056" w:type="dxa"/>
            <w:vAlign w:val="center"/>
          </w:tcPr>
          <w:p w:rsidR="0065729A" w:rsidRDefault="0065729A" w:rsidP="006572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481" w:type="dxa"/>
          </w:tcPr>
          <w:p w:rsidR="0065729A" w:rsidRDefault="0065729A" w:rsidP="0065729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Подпрограмма «Управление имущественным комплексом на территории муниципального образования Грачевский район Оренбургской области на 2015-2021 года»</w:t>
            </w:r>
          </w:p>
        </w:tc>
        <w:tc>
          <w:tcPr>
            <w:tcW w:w="3063" w:type="dxa"/>
            <w:vAlign w:val="center"/>
          </w:tcPr>
          <w:p w:rsidR="0065729A" w:rsidRDefault="0065729A" w:rsidP="006572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489" w:type="dxa"/>
            <w:vAlign w:val="center"/>
          </w:tcPr>
          <w:p w:rsidR="0065729A" w:rsidRDefault="0065729A" w:rsidP="006572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780" w:type="dxa"/>
            <w:vAlign w:val="center"/>
          </w:tcPr>
          <w:p w:rsidR="0065729A" w:rsidRDefault="0065729A" w:rsidP="006572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2042" w:type="dxa"/>
            <w:vAlign w:val="center"/>
          </w:tcPr>
          <w:p w:rsidR="0065729A" w:rsidRDefault="0065729A" w:rsidP="006572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875" w:type="dxa"/>
            <w:vAlign w:val="center"/>
          </w:tcPr>
          <w:p w:rsidR="0065729A" w:rsidRDefault="0065729A" w:rsidP="006572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</w:tr>
      <w:tr w:rsidR="009A39C8" w:rsidTr="009A39C8">
        <w:tc>
          <w:tcPr>
            <w:tcW w:w="1056" w:type="dxa"/>
          </w:tcPr>
          <w:p w:rsidR="004C4D2E" w:rsidRPr="00BA04B9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481" w:type="dxa"/>
          </w:tcPr>
          <w:p w:rsidR="004C4D2E" w:rsidRDefault="004C4D2E" w:rsidP="009A39C8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Основное мероприятие «Распоряжение имуществом, в том числе оценка рыночной стоимости объектов имущества и оценка права на заключение договоров аренды, публикация информационных сообщений в средствах массовой информации, в случаях предусмотренных действующим законодательством»</w:t>
            </w:r>
          </w:p>
        </w:tc>
        <w:tc>
          <w:tcPr>
            <w:tcW w:w="3063" w:type="dxa"/>
            <w:vAlign w:val="center"/>
          </w:tcPr>
          <w:p w:rsidR="004C4D2E" w:rsidRPr="00BA04B9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489" w:type="dxa"/>
            <w:vAlign w:val="center"/>
          </w:tcPr>
          <w:p w:rsidR="004C4D2E" w:rsidRPr="00BA04B9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780" w:type="dxa"/>
            <w:vAlign w:val="center"/>
          </w:tcPr>
          <w:p w:rsidR="004C4D2E" w:rsidRPr="00BA04B9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2042" w:type="dxa"/>
            <w:vAlign w:val="center"/>
          </w:tcPr>
          <w:p w:rsidR="004C4D2E" w:rsidRPr="00BA04B9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875" w:type="dxa"/>
            <w:vAlign w:val="center"/>
          </w:tcPr>
          <w:p w:rsidR="004C4D2E" w:rsidRPr="00BA04B9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9A39C8" w:rsidTr="009A39C8">
        <w:tc>
          <w:tcPr>
            <w:tcW w:w="1056" w:type="dxa"/>
          </w:tcPr>
          <w:p w:rsidR="004C4D2E" w:rsidRPr="00BA04B9" w:rsidRDefault="004C4D2E" w:rsidP="004B1EBE">
            <w:pPr>
              <w:jc w:val="center"/>
              <w:rPr>
                <w:sz w:val="28"/>
                <w:szCs w:val="28"/>
              </w:rPr>
            </w:pPr>
            <w:r w:rsidRPr="00BA04B9">
              <w:rPr>
                <w:sz w:val="28"/>
                <w:szCs w:val="28"/>
              </w:rPr>
              <w:t>1.1.1.</w:t>
            </w:r>
          </w:p>
        </w:tc>
        <w:tc>
          <w:tcPr>
            <w:tcW w:w="3481" w:type="dxa"/>
          </w:tcPr>
          <w:p w:rsidR="004C4D2E" w:rsidRPr="00BA04B9" w:rsidRDefault="004C4D2E" w:rsidP="009A39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(индикатор) «</w:t>
            </w:r>
            <w:r w:rsidRPr="00BA04B9">
              <w:rPr>
                <w:sz w:val="24"/>
                <w:szCs w:val="24"/>
              </w:rPr>
              <w:t>Количество объектов недвижимого имущества муниципальной собственности, сведения о которых внесены в единый государственный реестр прав на недвижимое имущество и сделок с ним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063" w:type="dxa"/>
          </w:tcPr>
          <w:p w:rsidR="004C4D2E" w:rsidRPr="00A72786" w:rsidRDefault="004C4D2E" w:rsidP="004B1EBE">
            <w:pPr>
              <w:jc w:val="center"/>
              <w:rPr>
                <w:sz w:val="24"/>
                <w:szCs w:val="24"/>
              </w:rPr>
            </w:pPr>
            <w:r w:rsidRPr="00A72786">
              <w:rPr>
                <w:sz w:val="24"/>
                <w:szCs w:val="24"/>
              </w:rPr>
              <w:t>Бакушкин Виталий Викторович, начальник отдела по управлению муниципальным имуществом</w:t>
            </w:r>
          </w:p>
        </w:tc>
        <w:tc>
          <w:tcPr>
            <w:tcW w:w="1489" w:type="dxa"/>
            <w:vAlign w:val="center"/>
          </w:tcPr>
          <w:p w:rsidR="004C4D2E" w:rsidRPr="00BA04B9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</w:t>
            </w:r>
            <w:r w:rsidRPr="00BA04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80" w:type="dxa"/>
            <w:vAlign w:val="center"/>
          </w:tcPr>
          <w:p w:rsidR="004C4D2E" w:rsidRPr="00BA04B9" w:rsidRDefault="004C4D2E" w:rsidP="004B1EBE">
            <w:pPr>
              <w:jc w:val="center"/>
              <w:rPr>
                <w:sz w:val="28"/>
                <w:szCs w:val="28"/>
              </w:rPr>
            </w:pPr>
            <w:r w:rsidRPr="00BA04B9">
              <w:rPr>
                <w:sz w:val="28"/>
                <w:szCs w:val="28"/>
              </w:rPr>
              <w:t>121</w:t>
            </w:r>
          </w:p>
        </w:tc>
        <w:tc>
          <w:tcPr>
            <w:tcW w:w="2042" w:type="dxa"/>
            <w:vAlign w:val="center"/>
          </w:tcPr>
          <w:p w:rsidR="004C4D2E" w:rsidRDefault="009A39C8" w:rsidP="004B1E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 2018</w:t>
            </w:r>
            <w:r w:rsidR="004C4D2E" w:rsidRPr="00C96A41">
              <w:rPr>
                <w:sz w:val="28"/>
                <w:szCs w:val="28"/>
              </w:rPr>
              <w:t>г.</w:t>
            </w:r>
          </w:p>
        </w:tc>
        <w:tc>
          <w:tcPr>
            <w:tcW w:w="1875" w:type="dxa"/>
            <w:vAlign w:val="center"/>
          </w:tcPr>
          <w:p w:rsidR="004C4D2E" w:rsidRPr="00530599" w:rsidRDefault="00530599" w:rsidP="004B1EBE">
            <w:pPr>
              <w:jc w:val="center"/>
              <w:rPr>
                <w:sz w:val="24"/>
                <w:szCs w:val="24"/>
              </w:rPr>
            </w:pPr>
            <w:r w:rsidRPr="00530599">
              <w:rPr>
                <w:sz w:val="24"/>
                <w:szCs w:val="24"/>
              </w:rPr>
              <w:t xml:space="preserve">Не пройдут государственную регистрацию объекты недвижимого муниципального имущества </w:t>
            </w:r>
          </w:p>
        </w:tc>
      </w:tr>
      <w:tr w:rsidR="009A39C8" w:rsidTr="009A39C8">
        <w:tc>
          <w:tcPr>
            <w:tcW w:w="1056" w:type="dxa"/>
          </w:tcPr>
          <w:p w:rsidR="004C4D2E" w:rsidRPr="00BA04B9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1.1.1.1.</w:t>
            </w:r>
          </w:p>
        </w:tc>
        <w:tc>
          <w:tcPr>
            <w:tcW w:w="3481" w:type="dxa"/>
          </w:tcPr>
          <w:p w:rsidR="004C4D2E" w:rsidRPr="00BA04B9" w:rsidRDefault="004C4D2E" w:rsidP="004B1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событие «Инвентаризация муниципального имущества»</w:t>
            </w:r>
          </w:p>
        </w:tc>
        <w:tc>
          <w:tcPr>
            <w:tcW w:w="3063" w:type="dxa"/>
          </w:tcPr>
          <w:p w:rsidR="004C4D2E" w:rsidRPr="00FD2F32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Жилина Елена Николаевна</w:t>
            </w:r>
            <w:r w:rsidRPr="00A72786">
              <w:rPr>
                <w:sz w:val="24"/>
                <w:szCs w:val="24"/>
              </w:rPr>
              <w:t>, ведущий специалист по управлению муниципальным имуществом</w:t>
            </w:r>
          </w:p>
        </w:tc>
        <w:tc>
          <w:tcPr>
            <w:tcW w:w="1489" w:type="dxa"/>
            <w:vAlign w:val="center"/>
          </w:tcPr>
          <w:p w:rsidR="004C4D2E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780" w:type="dxa"/>
            <w:vAlign w:val="center"/>
          </w:tcPr>
          <w:p w:rsidR="004C4D2E" w:rsidRPr="00BA04B9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42" w:type="dxa"/>
            <w:vAlign w:val="center"/>
          </w:tcPr>
          <w:p w:rsidR="004C4D2E" w:rsidRPr="00C96A41" w:rsidRDefault="004A21E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 2018</w:t>
            </w:r>
            <w:r w:rsidR="004C4D2E" w:rsidRPr="00C96A41">
              <w:rPr>
                <w:sz w:val="28"/>
                <w:szCs w:val="28"/>
              </w:rPr>
              <w:t>г.</w:t>
            </w:r>
          </w:p>
        </w:tc>
        <w:tc>
          <w:tcPr>
            <w:tcW w:w="1875" w:type="dxa"/>
            <w:vAlign w:val="center"/>
          </w:tcPr>
          <w:p w:rsidR="004C4D2E" w:rsidRPr="00530599" w:rsidRDefault="00530599" w:rsidP="004B1EBE">
            <w:pPr>
              <w:jc w:val="center"/>
              <w:rPr>
                <w:b/>
                <w:sz w:val="24"/>
                <w:szCs w:val="24"/>
              </w:rPr>
            </w:pPr>
            <w:r w:rsidRPr="00530599">
              <w:rPr>
                <w:sz w:val="24"/>
                <w:szCs w:val="24"/>
              </w:rPr>
              <w:t>Не достоверная информация будет содержаться в годовой бухгалтерской отчетности</w:t>
            </w:r>
          </w:p>
        </w:tc>
      </w:tr>
      <w:tr w:rsidR="009A39C8" w:rsidTr="009A39C8">
        <w:tc>
          <w:tcPr>
            <w:tcW w:w="1056" w:type="dxa"/>
          </w:tcPr>
          <w:p w:rsidR="004C4D2E" w:rsidRPr="00BA04B9" w:rsidRDefault="004C4D2E" w:rsidP="004B1EBE">
            <w:pPr>
              <w:jc w:val="center"/>
              <w:rPr>
                <w:sz w:val="28"/>
                <w:szCs w:val="28"/>
              </w:rPr>
            </w:pPr>
            <w:r w:rsidRPr="00BA04B9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1.2.</w:t>
            </w:r>
          </w:p>
        </w:tc>
        <w:tc>
          <w:tcPr>
            <w:tcW w:w="3481" w:type="dxa"/>
          </w:tcPr>
          <w:p w:rsidR="004C4D2E" w:rsidRPr="00BA04B9" w:rsidRDefault="004C4D2E" w:rsidP="004B1EBE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(индикатор) </w:t>
            </w:r>
            <w:r w:rsidRPr="00BA04B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BA04B9">
              <w:rPr>
                <w:sz w:val="24"/>
                <w:szCs w:val="24"/>
              </w:rPr>
              <w:t>Доход от аренды муниципального имущества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063" w:type="dxa"/>
          </w:tcPr>
          <w:p w:rsidR="004C4D2E" w:rsidRPr="00A72786" w:rsidRDefault="004C4D2E" w:rsidP="004B1EBE">
            <w:pPr>
              <w:jc w:val="center"/>
              <w:rPr>
                <w:b/>
                <w:sz w:val="24"/>
                <w:szCs w:val="24"/>
              </w:rPr>
            </w:pPr>
            <w:r w:rsidRPr="00A72786">
              <w:rPr>
                <w:sz w:val="24"/>
                <w:szCs w:val="24"/>
              </w:rPr>
              <w:t>Бакушкин Виталий Викторович, начальник отдела по управлению муниципальным имуществом</w:t>
            </w:r>
          </w:p>
        </w:tc>
        <w:tc>
          <w:tcPr>
            <w:tcW w:w="1489" w:type="dxa"/>
            <w:vAlign w:val="center"/>
          </w:tcPr>
          <w:p w:rsidR="004C4D2E" w:rsidRPr="00BA04B9" w:rsidRDefault="004C4D2E" w:rsidP="004B1EBE">
            <w:pPr>
              <w:jc w:val="center"/>
              <w:rPr>
                <w:sz w:val="28"/>
                <w:szCs w:val="28"/>
              </w:rPr>
            </w:pPr>
            <w:r w:rsidRPr="00BA04B9">
              <w:rPr>
                <w:sz w:val="28"/>
                <w:szCs w:val="28"/>
              </w:rPr>
              <w:t>Ты</w:t>
            </w:r>
            <w:r>
              <w:rPr>
                <w:sz w:val="28"/>
                <w:szCs w:val="28"/>
              </w:rPr>
              <w:t>с. руб.</w:t>
            </w:r>
          </w:p>
        </w:tc>
        <w:tc>
          <w:tcPr>
            <w:tcW w:w="1780" w:type="dxa"/>
            <w:vAlign w:val="center"/>
          </w:tcPr>
          <w:p w:rsidR="004C4D2E" w:rsidRPr="00BA04B9" w:rsidRDefault="004A21E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="004C4D2E">
              <w:rPr>
                <w:sz w:val="28"/>
                <w:szCs w:val="28"/>
              </w:rPr>
              <w:t>0</w:t>
            </w:r>
          </w:p>
        </w:tc>
        <w:tc>
          <w:tcPr>
            <w:tcW w:w="2042" w:type="dxa"/>
            <w:vAlign w:val="center"/>
          </w:tcPr>
          <w:p w:rsidR="004C4D2E" w:rsidRDefault="004C4D2E" w:rsidP="004B1EBE">
            <w:pPr>
              <w:jc w:val="center"/>
              <w:rPr>
                <w:sz w:val="28"/>
                <w:szCs w:val="28"/>
              </w:rPr>
            </w:pPr>
            <w:r w:rsidRPr="00B4714A">
              <w:rPr>
                <w:sz w:val="28"/>
                <w:szCs w:val="28"/>
              </w:rPr>
              <w:t>Ежемесячно</w:t>
            </w:r>
          </w:p>
          <w:p w:rsidR="004C4D2E" w:rsidRDefault="004C4D2E" w:rsidP="004B1E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до 5 числа</w:t>
            </w:r>
          </w:p>
        </w:tc>
        <w:tc>
          <w:tcPr>
            <w:tcW w:w="1875" w:type="dxa"/>
            <w:vAlign w:val="center"/>
          </w:tcPr>
          <w:p w:rsidR="004C4D2E" w:rsidRPr="00530599" w:rsidRDefault="00530599" w:rsidP="004B1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поступления средств в бюджет</w:t>
            </w:r>
          </w:p>
        </w:tc>
      </w:tr>
      <w:tr w:rsidR="009A39C8" w:rsidTr="009A39C8">
        <w:tc>
          <w:tcPr>
            <w:tcW w:w="1056" w:type="dxa"/>
          </w:tcPr>
          <w:p w:rsidR="004C4D2E" w:rsidRPr="00BA04B9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1.1.2.1.</w:t>
            </w:r>
          </w:p>
        </w:tc>
        <w:tc>
          <w:tcPr>
            <w:tcW w:w="3481" w:type="dxa"/>
          </w:tcPr>
          <w:p w:rsidR="004C4D2E" w:rsidRPr="00BA04B9" w:rsidRDefault="004C4D2E" w:rsidP="004B1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событие «Составление реестра договоров аренды муниципального имущества»</w:t>
            </w:r>
          </w:p>
        </w:tc>
        <w:tc>
          <w:tcPr>
            <w:tcW w:w="3063" w:type="dxa"/>
          </w:tcPr>
          <w:p w:rsidR="004C4D2E" w:rsidRPr="00A72786" w:rsidRDefault="004C4D2E" w:rsidP="009A39C8">
            <w:pPr>
              <w:jc w:val="center"/>
              <w:rPr>
                <w:sz w:val="24"/>
                <w:szCs w:val="24"/>
              </w:rPr>
            </w:pPr>
            <w:r w:rsidRPr="00A72786">
              <w:rPr>
                <w:sz w:val="24"/>
                <w:szCs w:val="24"/>
              </w:rPr>
              <w:t>Целогородцева Оксана Петровна, ведущий специалист по управлению муниципальным имуществом</w:t>
            </w:r>
          </w:p>
        </w:tc>
        <w:tc>
          <w:tcPr>
            <w:tcW w:w="1489" w:type="dxa"/>
            <w:vAlign w:val="center"/>
          </w:tcPr>
          <w:p w:rsidR="004C4D2E" w:rsidRPr="00BA04B9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780" w:type="dxa"/>
            <w:vAlign w:val="center"/>
          </w:tcPr>
          <w:p w:rsidR="004C4D2E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042" w:type="dxa"/>
            <w:vAlign w:val="center"/>
          </w:tcPr>
          <w:p w:rsidR="004C4D2E" w:rsidRDefault="004C4D2E" w:rsidP="004B1EBE">
            <w:pPr>
              <w:jc w:val="center"/>
              <w:rPr>
                <w:sz w:val="28"/>
                <w:szCs w:val="28"/>
              </w:rPr>
            </w:pPr>
            <w:r w:rsidRPr="00B4714A">
              <w:rPr>
                <w:sz w:val="28"/>
                <w:szCs w:val="28"/>
              </w:rPr>
              <w:t>Ежемесячно</w:t>
            </w:r>
          </w:p>
          <w:p w:rsidR="004C4D2E" w:rsidRPr="00B4714A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 числа</w:t>
            </w:r>
          </w:p>
        </w:tc>
        <w:tc>
          <w:tcPr>
            <w:tcW w:w="1875" w:type="dxa"/>
            <w:vAlign w:val="center"/>
          </w:tcPr>
          <w:p w:rsidR="004C4D2E" w:rsidRPr="00530599" w:rsidRDefault="00530599" w:rsidP="004B1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Отсутствие контроля </w:t>
            </w:r>
            <w:r w:rsidR="00423B04">
              <w:rPr>
                <w:sz w:val="24"/>
                <w:szCs w:val="24"/>
              </w:rPr>
              <w:t>за поступлением арендной платы</w:t>
            </w:r>
          </w:p>
        </w:tc>
      </w:tr>
      <w:tr w:rsidR="009A39C8" w:rsidTr="009A39C8">
        <w:tc>
          <w:tcPr>
            <w:tcW w:w="1056" w:type="dxa"/>
          </w:tcPr>
          <w:p w:rsidR="004C4D2E" w:rsidRPr="0049457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481" w:type="dxa"/>
          </w:tcPr>
          <w:p w:rsidR="004C4D2E" w:rsidRDefault="004C4D2E" w:rsidP="004B1EBE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Основное мероприятие  «Программное обеспечение, необходимое для осуществления распорядительных действий в отношении имущества»</w:t>
            </w:r>
          </w:p>
        </w:tc>
        <w:tc>
          <w:tcPr>
            <w:tcW w:w="3063" w:type="dxa"/>
            <w:vAlign w:val="center"/>
          </w:tcPr>
          <w:p w:rsidR="004C4D2E" w:rsidRPr="00494573" w:rsidRDefault="004C4D2E" w:rsidP="004B1EBE">
            <w:pPr>
              <w:jc w:val="center"/>
              <w:rPr>
                <w:sz w:val="28"/>
                <w:szCs w:val="28"/>
              </w:rPr>
            </w:pPr>
            <w:r w:rsidRPr="00494573">
              <w:rPr>
                <w:sz w:val="28"/>
                <w:szCs w:val="28"/>
              </w:rPr>
              <w:t>Х</w:t>
            </w:r>
          </w:p>
        </w:tc>
        <w:tc>
          <w:tcPr>
            <w:tcW w:w="1489" w:type="dxa"/>
            <w:vAlign w:val="center"/>
          </w:tcPr>
          <w:p w:rsidR="004C4D2E" w:rsidRPr="0049457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780" w:type="dxa"/>
            <w:vAlign w:val="center"/>
          </w:tcPr>
          <w:p w:rsidR="004C4D2E" w:rsidRPr="0049457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2042" w:type="dxa"/>
            <w:vAlign w:val="center"/>
          </w:tcPr>
          <w:p w:rsidR="004C4D2E" w:rsidRPr="0049457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875" w:type="dxa"/>
            <w:vAlign w:val="center"/>
          </w:tcPr>
          <w:p w:rsidR="004C4D2E" w:rsidRPr="0049457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9A39C8" w:rsidTr="009A39C8">
        <w:tc>
          <w:tcPr>
            <w:tcW w:w="1056" w:type="dxa"/>
          </w:tcPr>
          <w:p w:rsidR="004C4D2E" w:rsidRPr="0049457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1.2.1.</w:t>
            </w:r>
          </w:p>
        </w:tc>
        <w:tc>
          <w:tcPr>
            <w:tcW w:w="3481" w:type="dxa"/>
          </w:tcPr>
          <w:p w:rsidR="004C4D2E" w:rsidRPr="00494573" w:rsidRDefault="004C4D2E" w:rsidP="004B1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(индикатор) </w:t>
            </w:r>
            <w:r w:rsidRPr="00BA04B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494573">
              <w:rPr>
                <w:sz w:val="24"/>
                <w:szCs w:val="24"/>
              </w:rPr>
              <w:t>Количество электронных подписей для сайтов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063" w:type="dxa"/>
          </w:tcPr>
          <w:p w:rsidR="004C4D2E" w:rsidRPr="00A72786" w:rsidRDefault="004C4D2E" w:rsidP="004B1EBE">
            <w:pPr>
              <w:jc w:val="center"/>
              <w:rPr>
                <w:b/>
                <w:sz w:val="24"/>
                <w:szCs w:val="24"/>
              </w:rPr>
            </w:pPr>
            <w:r w:rsidRPr="00A72786">
              <w:rPr>
                <w:sz w:val="24"/>
                <w:szCs w:val="24"/>
              </w:rPr>
              <w:t>Бакушкин Виталий Викторович, начальник отдела по управлению муниципальным имуществом</w:t>
            </w:r>
          </w:p>
        </w:tc>
        <w:tc>
          <w:tcPr>
            <w:tcW w:w="1489" w:type="dxa"/>
            <w:vAlign w:val="center"/>
          </w:tcPr>
          <w:p w:rsidR="004C4D2E" w:rsidRPr="0049457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</w:t>
            </w:r>
            <w:r w:rsidRPr="00BA04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80" w:type="dxa"/>
            <w:vAlign w:val="center"/>
          </w:tcPr>
          <w:p w:rsidR="004C4D2E" w:rsidRPr="0049457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42" w:type="dxa"/>
            <w:vAlign w:val="center"/>
          </w:tcPr>
          <w:p w:rsidR="004C4D2E" w:rsidRDefault="004A21E8" w:rsidP="004B1E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 2018</w:t>
            </w:r>
            <w:r w:rsidR="004C4D2E">
              <w:rPr>
                <w:sz w:val="28"/>
                <w:szCs w:val="28"/>
              </w:rPr>
              <w:t>г.</w:t>
            </w:r>
          </w:p>
        </w:tc>
        <w:tc>
          <w:tcPr>
            <w:tcW w:w="1875" w:type="dxa"/>
            <w:vAlign w:val="center"/>
          </w:tcPr>
          <w:p w:rsidR="004C4D2E" w:rsidRPr="00423B04" w:rsidRDefault="00423B04" w:rsidP="004B1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Отсутствие возможности размещения информации на сайте </w:t>
            </w:r>
            <w:r>
              <w:rPr>
                <w:sz w:val="24"/>
                <w:szCs w:val="24"/>
                <w:lang w:val="en-US"/>
              </w:rPr>
              <w:t>torgi</w:t>
            </w:r>
            <w:r w:rsidRPr="00A7278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gov</w:t>
            </w:r>
            <w:r w:rsidRPr="00A7278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 w:rsidR="009A39C8" w:rsidTr="009A39C8">
        <w:tc>
          <w:tcPr>
            <w:tcW w:w="1056" w:type="dxa"/>
          </w:tcPr>
          <w:p w:rsidR="004C4D2E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1.2.1.1.</w:t>
            </w:r>
          </w:p>
        </w:tc>
        <w:tc>
          <w:tcPr>
            <w:tcW w:w="3481" w:type="dxa"/>
          </w:tcPr>
          <w:p w:rsidR="004C4D2E" w:rsidRPr="00A72786" w:rsidRDefault="004C4D2E" w:rsidP="004B1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Контрольное событие «Размещение информации на сайте </w:t>
            </w:r>
            <w:r>
              <w:rPr>
                <w:sz w:val="24"/>
                <w:szCs w:val="24"/>
                <w:lang w:val="en-US"/>
              </w:rPr>
              <w:t>torgi</w:t>
            </w:r>
            <w:r w:rsidRPr="00A7278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gov</w:t>
            </w:r>
            <w:r w:rsidRPr="00A7278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063" w:type="dxa"/>
          </w:tcPr>
          <w:p w:rsidR="004C4D2E" w:rsidRPr="00FD2F32" w:rsidRDefault="004C4D2E" w:rsidP="004B1EBE">
            <w:pPr>
              <w:jc w:val="center"/>
              <w:rPr>
                <w:sz w:val="28"/>
                <w:szCs w:val="28"/>
              </w:rPr>
            </w:pPr>
            <w:r w:rsidRPr="00A72786">
              <w:rPr>
                <w:sz w:val="24"/>
                <w:szCs w:val="24"/>
              </w:rPr>
              <w:t>Целогородцева Оксана Петровна, ведущий специалист по управлению муниципальным имуществом</w:t>
            </w:r>
          </w:p>
        </w:tc>
        <w:tc>
          <w:tcPr>
            <w:tcW w:w="1489" w:type="dxa"/>
            <w:vAlign w:val="center"/>
          </w:tcPr>
          <w:p w:rsidR="004C4D2E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780" w:type="dxa"/>
            <w:vAlign w:val="center"/>
          </w:tcPr>
          <w:p w:rsidR="004C4D2E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42" w:type="dxa"/>
            <w:vAlign w:val="center"/>
          </w:tcPr>
          <w:p w:rsidR="004C4D2E" w:rsidRPr="00A72786" w:rsidRDefault="004A21E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 2018</w:t>
            </w:r>
            <w:r w:rsidR="004C4D2E">
              <w:rPr>
                <w:sz w:val="28"/>
                <w:szCs w:val="28"/>
              </w:rPr>
              <w:t>г.</w:t>
            </w:r>
          </w:p>
        </w:tc>
        <w:tc>
          <w:tcPr>
            <w:tcW w:w="1875" w:type="dxa"/>
            <w:vAlign w:val="center"/>
          </w:tcPr>
          <w:p w:rsidR="004C4D2E" w:rsidRPr="00423B04" w:rsidRDefault="00423B04" w:rsidP="004B1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соблюдение процедуры предоставления имущества в аренду</w:t>
            </w:r>
          </w:p>
        </w:tc>
      </w:tr>
      <w:tr w:rsidR="009A39C8" w:rsidTr="009A39C8">
        <w:tc>
          <w:tcPr>
            <w:tcW w:w="1056" w:type="dxa"/>
          </w:tcPr>
          <w:p w:rsidR="004C4D2E" w:rsidRDefault="004C4D2E" w:rsidP="004B1E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481" w:type="dxa"/>
          </w:tcPr>
          <w:p w:rsidR="004C4D2E" w:rsidRDefault="004C4D2E" w:rsidP="004B1EB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Подпрограмма «Управление земельными ресурсами, расположенными в муниципальном образовании Грачевский район, государственная собственность на которые не разграничена на 2015-2021года»</w:t>
            </w:r>
          </w:p>
          <w:p w:rsidR="009A39C8" w:rsidRDefault="009A39C8" w:rsidP="004B1EB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063" w:type="dxa"/>
            <w:vAlign w:val="center"/>
          </w:tcPr>
          <w:p w:rsidR="004C4D2E" w:rsidRDefault="004C4D2E" w:rsidP="004B1E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489" w:type="dxa"/>
            <w:vAlign w:val="center"/>
          </w:tcPr>
          <w:p w:rsidR="004C4D2E" w:rsidRDefault="004C4D2E" w:rsidP="004B1E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780" w:type="dxa"/>
            <w:vAlign w:val="center"/>
          </w:tcPr>
          <w:p w:rsidR="004C4D2E" w:rsidRDefault="004C4D2E" w:rsidP="004B1E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2042" w:type="dxa"/>
            <w:vAlign w:val="center"/>
          </w:tcPr>
          <w:p w:rsidR="004C4D2E" w:rsidRDefault="004C4D2E" w:rsidP="004B1E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875" w:type="dxa"/>
            <w:vAlign w:val="center"/>
          </w:tcPr>
          <w:p w:rsidR="004C4D2E" w:rsidRDefault="004C4D2E" w:rsidP="004B1E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</w:tr>
      <w:tr w:rsidR="009A39C8" w:rsidTr="009A39C8">
        <w:tc>
          <w:tcPr>
            <w:tcW w:w="1056" w:type="dxa"/>
          </w:tcPr>
          <w:p w:rsidR="004C4D2E" w:rsidRPr="0049457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481" w:type="dxa"/>
          </w:tcPr>
          <w:p w:rsidR="004C4D2E" w:rsidRPr="00494573" w:rsidRDefault="004C4D2E" w:rsidP="009A39C8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Основное мероприятие  «Распоряжение земельными участками, в том числе оценка рыночной стоимости земельных участков и оценка права на заключение договоров аренды, публикация информационных сообщений в средствах массовой информации, в случаях предусмотренных действующим законодательством»</w:t>
            </w:r>
          </w:p>
        </w:tc>
        <w:tc>
          <w:tcPr>
            <w:tcW w:w="3063" w:type="dxa"/>
            <w:vAlign w:val="center"/>
          </w:tcPr>
          <w:p w:rsidR="004C4D2E" w:rsidRPr="0049457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489" w:type="dxa"/>
            <w:vAlign w:val="center"/>
          </w:tcPr>
          <w:p w:rsidR="004C4D2E" w:rsidRPr="0049457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780" w:type="dxa"/>
            <w:vAlign w:val="center"/>
          </w:tcPr>
          <w:p w:rsidR="004C4D2E" w:rsidRPr="0049457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2042" w:type="dxa"/>
            <w:vAlign w:val="center"/>
          </w:tcPr>
          <w:p w:rsidR="004C4D2E" w:rsidRPr="0049457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875" w:type="dxa"/>
            <w:vAlign w:val="center"/>
          </w:tcPr>
          <w:p w:rsidR="004C4D2E" w:rsidRPr="0049457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9A39C8" w:rsidTr="009A39C8">
        <w:tc>
          <w:tcPr>
            <w:tcW w:w="1056" w:type="dxa"/>
          </w:tcPr>
          <w:p w:rsidR="004C4D2E" w:rsidRPr="007361F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2.1.1.</w:t>
            </w:r>
          </w:p>
        </w:tc>
        <w:tc>
          <w:tcPr>
            <w:tcW w:w="3481" w:type="dxa"/>
          </w:tcPr>
          <w:p w:rsidR="004C4D2E" w:rsidRPr="007361F3" w:rsidRDefault="004C4D2E" w:rsidP="004B1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(индикатор)</w:t>
            </w:r>
            <w:r w:rsidRPr="00BA04B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«</w:t>
            </w:r>
            <w:r w:rsidRPr="007361F3">
              <w:rPr>
                <w:sz w:val="24"/>
                <w:szCs w:val="24"/>
              </w:rPr>
              <w:t>Количество многодетных семей получивших земельные участки бесплатно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063" w:type="dxa"/>
          </w:tcPr>
          <w:p w:rsidR="004C4D2E" w:rsidRPr="00A72786" w:rsidRDefault="004A21E8" w:rsidP="004B1E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Жилина Елена Николаевна</w:t>
            </w:r>
            <w:r w:rsidRPr="00A72786">
              <w:rPr>
                <w:sz w:val="24"/>
                <w:szCs w:val="24"/>
              </w:rPr>
              <w:t>, ведущий специалист по управлению муниципальным имуществом</w:t>
            </w:r>
          </w:p>
        </w:tc>
        <w:tc>
          <w:tcPr>
            <w:tcW w:w="1489" w:type="dxa"/>
            <w:vAlign w:val="center"/>
          </w:tcPr>
          <w:p w:rsidR="004C4D2E" w:rsidRPr="0049457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</w:t>
            </w:r>
            <w:r w:rsidRPr="00BA04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80" w:type="dxa"/>
            <w:vAlign w:val="center"/>
          </w:tcPr>
          <w:p w:rsidR="004C4D2E" w:rsidRPr="00494573" w:rsidRDefault="004A21E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42" w:type="dxa"/>
            <w:vAlign w:val="center"/>
          </w:tcPr>
          <w:p w:rsidR="004C4D2E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Еженедельно</w:t>
            </w:r>
          </w:p>
          <w:p w:rsidR="004C4D2E" w:rsidRPr="007361F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четверга</w:t>
            </w:r>
          </w:p>
        </w:tc>
        <w:tc>
          <w:tcPr>
            <w:tcW w:w="1875" w:type="dxa"/>
            <w:vAlign w:val="center"/>
          </w:tcPr>
          <w:p w:rsidR="004C4D2E" w:rsidRPr="00423B04" w:rsidRDefault="00423B04" w:rsidP="004B1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соблюдение Закона Оренбургской области от 22.09.2011 №413/90-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 xml:space="preserve">- ОЗ «О Бесплатном предоставлении на территории Оренбургской области земельных участков гражданам, имеющим трех и более детей» </w:t>
            </w:r>
          </w:p>
        </w:tc>
      </w:tr>
      <w:tr w:rsidR="009A39C8" w:rsidTr="009A39C8">
        <w:tc>
          <w:tcPr>
            <w:tcW w:w="1056" w:type="dxa"/>
          </w:tcPr>
          <w:p w:rsidR="004C4D2E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2.1.1.1.</w:t>
            </w:r>
          </w:p>
        </w:tc>
        <w:tc>
          <w:tcPr>
            <w:tcW w:w="3481" w:type="dxa"/>
          </w:tcPr>
          <w:p w:rsidR="009A39C8" w:rsidRDefault="004C4D2E" w:rsidP="009A39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событие «Составление отчета «О реализации Закона Оренбургской области от 22.09.2011 №413/90-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- ОЗ «О Бесплатном предоставлении на территории Оренбургской области земельных участков гражданам, имеющим трех и более детей»</w:t>
            </w:r>
          </w:p>
          <w:p w:rsidR="002F1FF3" w:rsidRPr="00A72786" w:rsidRDefault="002F1FF3" w:rsidP="009A39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63" w:type="dxa"/>
          </w:tcPr>
          <w:p w:rsidR="004C4D2E" w:rsidRPr="00FD2F32" w:rsidRDefault="004A21E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Жилина Елена Николаевна</w:t>
            </w:r>
            <w:r w:rsidRPr="00A72786">
              <w:rPr>
                <w:sz w:val="24"/>
                <w:szCs w:val="24"/>
              </w:rPr>
              <w:t>, ведущий специалист по управлению муниципальным имуществом</w:t>
            </w:r>
          </w:p>
        </w:tc>
        <w:tc>
          <w:tcPr>
            <w:tcW w:w="1489" w:type="dxa"/>
            <w:vAlign w:val="center"/>
          </w:tcPr>
          <w:p w:rsidR="004C4D2E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780" w:type="dxa"/>
            <w:vAlign w:val="center"/>
          </w:tcPr>
          <w:p w:rsidR="004C4D2E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2042" w:type="dxa"/>
            <w:vAlign w:val="center"/>
          </w:tcPr>
          <w:p w:rsidR="004C4D2E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Еженедельно</w:t>
            </w:r>
          </w:p>
          <w:p w:rsidR="004C4D2E" w:rsidRPr="007361F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четверга</w:t>
            </w:r>
          </w:p>
        </w:tc>
        <w:tc>
          <w:tcPr>
            <w:tcW w:w="1875" w:type="dxa"/>
            <w:vAlign w:val="center"/>
          </w:tcPr>
          <w:p w:rsidR="004C4D2E" w:rsidRDefault="005D5BA6" w:rsidP="004B1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предоставления отчётности в Министерство природных ресурсов, экологии и имущественных отношений Оренбургской области</w:t>
            </w:r>
          </w:p>
          <w:p w:rsidR="002F1FF3" w:rsidRPr="00423B04" w:rsidRDefault="002F1FF3" w:rsidP="004B1EBE">
            <w:pPr>
              <w:jc w:val="center"/>
              <w:rPr>
                <w:sz w:val="24"/>
                <w:szCs w:val="24"/>
              </w:rPr>
            </w:pPr>
          </w:p>
        </w:tc>
      </w:tr>
      <w:tr w:rsidR="009A39C8" w:rsidTr="009A39C8">
        <w:tc>
          <w:tcPr>
            <w:tcW w:w="1056" w:type="dxa"/>
          </w:tcPr>
          <w:p w:rsidR="004C4D2E" w:rsidRPr="007361F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2.1.2.</w:t>
            </w:r>
          </w:p>
        </w:tc>
        <w:tc>
          <w:tcPr>
            <w:tcW w:w="3481" w:type="dxa"/>
          </w:tcPr>
          <w:p w:rsidR="004C4D2E" w:rsidRPr="007361F3" w:rsidRDefault="004C4D2E" w:rsidP="004B1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(индикатор) </w:t>
            </w:r>
            <w:r w:rsidRPr="00BA04B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7361F3">
              <w:rPr>
                <w:sz w:val="24"/>
                <w:szCs w:val="24"/>
              </w:rPr>
              <w:t>Количество земельных участков, реализованных с аукциона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063" w:type="dxa"/>
          </w:tcPr>
          <w:p w:rsidR="004C4D2E" w:rsidRPr="00A72786" w:rsidRDefault="004C4D2E" w:rsidP="004B1EBE">
            <w:pPr>
              <w:jc w:val="center"/>
              <w:rPr>
                <w:b/>
                <w:sz w:val="24"/>
                <w:szCs w:val="24"/>
              </w:rPr>
            </w:pPr>
            <w:r w:rsidRPr="00A72786">
              <w:rPr>
                <w:sz w:val="24"/>
                <w:szCs w:val="24"/>
              </w:rPr>
              <w:t>Бакушкин Виталий Викторович, начальник отдела по управлению муниципальным имуществом</w:t>
            </w:r>
          </w:p>
        </w:tc>
        <w:tc>
          <w:tcPr>
            <w:tcW w:w="1489" w:type="dxa"/>
            <w:vAlign w:val="center"/>
          </w:tcPr>
          <w:p w:rsidR="004C4D2E" w:rsidRPr="0049457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</w:t>
            </w:r>
            <w:r w:rsidRPr="00BA04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80" w:type="dxa"/>
            <w:vAlign w:val="center"/>
          </w:tcPr>
          <w:p w:rsidR="004C4D2E" w:rsidRPr="00494573" w:rsidRDefault="0042698F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C4D2E">
              <w:rPr>
                <w:sz w:val="28"/>
                <w:szCs w:val="28"/>
              </w:rPr>
              <w:t>0</w:t>
            </w:r>
          </w:p>
        </w:tc>
        <w:tc>
          <w:tcPr>
            <w:tcW w:w="2042" w:type="dxa"/>
            <w:vAlign w:val="center"/>
          </w:tcPr>
          <w:p w:rsidR="004C4D2E" w:rsidRPr="007361F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31.12.201</w:t>
            </w:r>
            <w:r w:rsidR="0042698F">
              <w:rPr>
                <w:sz w:val="28"/>
                <w:szCs w:val="28"/>
              </w:rPr>
              <w:t>8</w:t>
            </w:r>
          </w:p>
        </w:tc>
        <w:tc>
          <w:tcPr>
            <w:tcW w:w="1875" w:type="dxa"/>
            <w:vAlign w:val="center"/>
          </w:tcPr>
          <w:p w:rsidR="004C4D2E" w:rsidRPr="00F31D36" w:rsidRDefault="00F31D36" w:rsidP="004B1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поступления средств в бюджет</w:t>
            </w:r>
          </w:p>
        </w:tc>
      </w:tr>
      <w:tr w:rsidR="009A39C8" w:rsidTr="009A39C8">
        <w:tc>
          <w:tcPr>
            <w:tcW w:w="1056" w:type="dxa"/>
          </w:tcPr>
          <w:p w:rsidR="004C4D2E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2.1.2.1.</w:t>
            </w:r>
          </w:p>
        </w:tc>
        <w:tc>
          <w:tcPr>
            <w:tcW w:w="3481" w:type="dxa"/>
          </w:tcPr>
          <w:p w:rsidR="004C4D2E" w:rsidRDefault="004C4D2E" w:rsidP="004B1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Контрольное событие </w:t>
            </w:r>
          </w:p>
          <w:p w:rsidR="004C4D2E" w:rsidRDefault="004C4D2E" w:rsidP="004B1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«Заключение договора купли-продажи земельного участка»</w:t>
            </w:r>
          </w:p>
        </w:tc>
        <w:tc>
          <w:tcPr>
            <w:tcW w:w="3063" w:type="dxa"/>
          </w:tcPr>
          <w:p w:rsidR="004C4D2E" w:rsidRPr="00FD2F32" w:rsidRDefault="0042698F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Жилина Елена Николаевна</w:t>
            </w:r>
            <w:r w:rsidRPr="00A72786">
              <w:rPr>
                <w:sz w:val="24"/>
                <w:szCs w:val="24"/>
              </w:rPr>
              <w:t>, ведущий специалист по управлению муниципальным имуществом</w:t>
            </w:r>
          </w:p>
        </w:tc>
        <w:tc>
          <w:tcPr>
            <w:tcW w:w="1489" w:type="dxa"/>
            <w:vAlign w:val="center"/>
          </w:tcPr>
          <w:p w:rsidR="004C4D2E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780" w:type="dxa"/>
            <w:vAlign w:val="center"/>
          </w:tcPr>
          <w:p w:rsidR="004C4D2E" w:rsidRDefault="0042698F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C4D2E">
              <w:rPr>
                <w:sz w:val="28"/>
                <w:szCs w:val="28"/>
              </w:rPr>
              <w:t>0</w:t>
            </w:r>
          </w:p>
        </w:tc>
        <w:tc>
          <w:tcPr>
            <w:tcW w:w="2042" w:type="dxa"/>
            <w:vAlign w:val="center"/>
          </w:tcPr>
          <w:p w:rsidR="004C4D2E" w:rsidRPr="007361F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31.12.201</w:t>
            </w:r>
            <w:r w:rsidR="0042698F">
              <w:rPr>
                <w:sz w:val="28"/>
                <w:szCs w:val="28"/>
              </w:rPr>
              <w:t>8</w:t>
            </w:r>
          </w:p>
        </w:tc>
        <w:tc>
          <w:tcPr>
            <w:tcW w:w="1875" w:type="dxa"/>
            <w:vAlign w:val="center"/>
          </w:tcPr>
          <w:p w:rsidR="004C4D2E" w:rsidRPr="00F31D36" w:rsidRDefault="00F31D36" w:rsidP="004B1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поступления средств в бюджет</w:t>
            </w:r>
          </w:p>
        </w:tc>
      </w:tr>
      <w:tr w:rsidR="009A39C8" w:rsidTr="009A39C8">
        <w:tc>
          <w:tcPr>
            <w:tcW w:w="1056" w:type="dxa"/>
          </w:tcPr>
          <w:p w:rsidR="004C4D2E" w:rsidRPr="007361F3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2.1.3.</w:t>
            </w:r>
          </w:p>
        </w:tc>
        <w:tc>
          <w:tcPr>
            <w:tcW w:w="3481" w:type="dxa"/>
          </w:tcPr>
          <w:p w:rsidR="004C4D2E" w:rsidRPr="007361F3" w:rsidRDefault="004C4D2E" w:rsidP="004B1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(индикатор) </w:t>
            </w:r>
            <w:r w:rsidRPr="00BA04B9">
              <w:rPr>
                <w:sz w:val="24"/>
                <w:szCs w:val="24"/>
              </w:rPr>
              <w:t xml:space="preserve"> </w:t>
            </w:r>
            <w:r w:rsidRPr="007361F3">
              <w:rPr>
                <w:sz w:val="24"/>
                <w:szCs w:val="24"/>
              </w:rPr>
              <w:t>Доходы, полученные от аренды и продажи земельных участков</w:t>
            </w:r>
          </w:p>
        </w:tc>
        <w:tc>
          <w:tcPr>
            <w:tcW w:w="3063" w:type="dxa"/>
          </w:tcPr>
          <w:p w:rsidR="004C4D2E" w:rsidRPr="00F37D2C" w:rsidRDefault="004C4D2E" w:rsidP="004B1EBE">
            <w:pPr>
              <w:jc w:val="center"/>
              <w:rPr>
                <w:b/>
                <w:sz w:val="24"/>
                <w:szCs w:val="24"/>
              </w:rPr>
            </w:pPr>
            <w:r w:rsidRPr="00F37D2C">
              <w:rPr>
                <w:sz w:val="24"/>
                <w:szCs w:val="24"/>
              </w:rPr>
              <w:t>Бакушкин Виталий Викторович, начальник отдела по управлению муниципальным имуществом</w:t>
            </w:r>
          </w:p>
        </w:tc>
        <w:tc>
          <w:tcPr>
            <w:tcW w:w="1489" w:type="dxa"/>
            <w:vAlign w:val="center"/>
          </w:tcPr>
          <w:p w:rsidR="004C4D2E" w:rsidRPr="00BA04B9" w:rsidRDefault="004C4D2E" w:rsidP="004B1EBE">
            <w:pPr>
              <w:jc w:val="center"/>
              <w:rPr>
                <w:sz w:val="28"/>
                <w:szCs w:val="28"/>
              </w:rPr>
            </w:pPr>
            <w:r w:rsidRPr="00BA04B9">
              <w:rPr>
                <w:sz w:val="28"/>
                <w:szCs w:val="28"/>
              </w:rPr>
              <w:t>Ты</w:t>
            </w:r>
            <w:r>
              <w:rPr>
                <w:sz w:val="28"/>
                <w:szCs w:val="28"/>
              </w:rPr>
              <w:t>с. руб.</w:t>
            </w:r>
          </w:p>
        </w:tc>
        <w:tc>
          <w:tcPr>
            <w:tcW w:w="1780" w:type="dxa"/>
            <w:vAlign w:val="center"/>
          </w:tcPr>
          <w:p w:rsidR="004C4D2E" w:rsidRPr="00BA04B9" w:rsidRDefault="0042698F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</w:t>
            </w:r>
            <w:r w:rsidR="004C4D2E">
              <w:rPr>
                <w:sz w:val="28"/>
                <w:szCs w:val="28"/>
              </w:rPr>
              <w:t>0</w:t>
            </w:r>
          </w:p>
        </w:tc>
        <w:tc>
          <w:tcPr>
            <w:tcW w:w="2042" w:type="dxa"/>
            <w:vAlign w:val="center"/>
          </w:tcPr>
          <w:p w:rsidR="004C4D2E" w:rsidRPr="00AB3A15" w:rsidRDefault="004C4D2E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31.12.201</w:t>
            </w:r>
            <w:r w:rsidR="0042698F">
              <w:rPr>
                <w:sz w:val="28"/>
                <w:szCs w:val="28"/>
              </w:rPr>
              <w:t>8</w:t>
            </w:r>
          </w:p>
        </w:tc>
        <w:tc>
          <w:tcPr>
            <w:tcW w:w="1875" w:type="dxa"/>
            <w:vAlign w:val="center"/>
          </w:tcPr>
          <w:p w:rsidR="004C4D2E" w:rsidRPr="00443268" w:rsidRDefault="00F31D36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Уменьшение поступления средств в бюджет</w:t>
            </w:r>
          </w:p>
        </w:tc>
      </w:tr>
      <w:tr w:rsidR="009A39C8" w:rsidTr="009A39C8">
        <w:tc>
          <w:tcPr>
            <w:tcW w:w="1056" w:type="dxa"/>
          </w:tcPr>
          <w:p w:rsidR="009A39C8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2.1.3.1.</w:t>
            </w:r>
          </w:p>
        </w:tc>
        <w:tc>
          <w:tcPr>
            <w:tcW w:w="3481" w:type="dxa"/>
          </w:tcPr>
          <w:p w:rsidR="009A39C8" w:rsidRDefault="009A39C8" w:rsidP="004B1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событие  «Составление реестра договоров аренды земельных участков»</w:t>
            </w:r>
          </w:p>
        </w:tc>
        <w:tc>
          <w:tcPr>
            <w:tcW w:w="3063" w:type="dxa"/>
          </w:tcPr>
          <w:p w:rsidR="009A39C8" w:rsidRPr="00FD2F32" w:rsidRDefault="009A39C8" w:rsidP="009A39C8">
            <w:pPr>
              <w:jc w:val="center"/>
              <w:rPr>
                <w:sz w:val="28"/>
                <w:szCs w:val="28"/>
              </w:rPr>
            </w:pPr>
            <w:r w:rsidRPr="00A72786">
              <w:rPr>
                <w:sz w:val="24"/>
                <w:szCs w:val="24"/>
              </w:rPr>
              <w:t>Целогородцева Оксана Петровна, ведущий специалист по управлению муниципальным имуществом</w:t>
            </w:r>
          </w:p>
        </w:tc>
        <w:tc>
          <w:tcPr>
            <w:tcW w:w="1489" w:type="dxa"/>
            <w:vAlign w:val="center"/>
          </w:tcPr>
          <w:p w:rsidR="009A39C8" w:rsidRPr="00BA04B9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780" w:type="dxa"/>
            <w:vAlign w:val="center"/>
          </w:tcPr>
          <w:p w:rsidR="009A39C8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042" w:type="dxa"/>
            <w:vAlign w:val="center"/>
          </w:tcPr>
          <w:p w:rsidR="009A39C8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</w:t>
            </w:r>
          </w:p>
          <w:p w:rsidR="009A39C8" w:rsidRPr="007A2F13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 числа</w:t>
            </w:r>
          </w:p>
        </w:tc>
        <w:tc>
          <w:tcPr>
            <w:tcW w:w="1875" w:type="dxa"/>
            <w:vAlign w:val="center"/>
          </w:tcPr>
          <w:p w:rsidR="009A39C8" w:rsidRPr="00F31D36" w:rsidRDefault="00F31D36" w:rsidP="004B1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контроля за поступлением арендной платы</w:t>
            </w:r>
          </w:p>
        </w:tc>
      </w:tr>
      <w:tr w:rsidR="009A39C8" w:rsidTr="009A39C8">
        <w:tc>
          <w:tcPr>
            <w:tcW w:w="1056" w:type="dxa"/>
          </w:tcPr>
          <w:p w:rsidR="009A39C8" w:rsidRPr="007361F3" w:rsidRDefault="009A39C8" w:rsidP="004B1EBE">
            <w:pPr>
              <w:jc w:val="center"/>
              <w:rPr>
                <w:sz w:val="28"/>
                <w:szCs w:val="28"/>
              </w:rPr>
            </w:pPr>
            <w:r w:rsidRPr="007361F3">
              <w:rPr>
                <w:sz w:val="28"/>
                <w:szCs w:val="28"/>
              </w:rPr>
              <w:t>2.2.</w:t>
            </w:r>
          </w:p>
        </w:tc>
        <w:tc>
          <w:tcPr>
            <w:tcW w:w="3481" w:type="dxa"/>
          </w:tcPr>
          <w:p w:rsidR="009A39C8" w:rsidRDefault="009A39C8" w:rsidP="004B1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  «Организация и проведение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объектов»</w:t>
            </w:r>
          </w:p>
          <w:p w:rsidR="009A39C8" w:rsidRPr="007361F3" w:rsidRDefault="009A39C8" w:rsidP="004B1E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3" w:type="dxa"/>
            <w:vAlign w:val="center"/>
          </w:tcPr>
          <w:p w:rsidR="009A39C8" w:rsidRPr="007361F3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489" w:type="dxa"/>
            <w:vAlign w:val="center"/>
          </w:tcPr>
          <w:p w:rsidR="009A39C8" w:rsidRPr="007361F3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780" w:type="dxa"/>
            <w:vAlign w:val="center"/>
          </w:tcPr>
          <w:p w:rsidR="009A39C8" w:rsidRPr="007361F3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2042" w:type="dxa"/>
            <w:vAlign w:val="center"/>
          </w:tcPr>
          <w:p w:rsidR="009A39C8" w:rsidRPr="007361F3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875" w:type="dxa"/>
            <w:vAlign w:val="center"/>
          </w:tcPr>
          <w:p w:rsidR="009A39C8" w:rsidRPr="007361F3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9A39C8" w:rsidTr="009A39C8">
        <w:tc>
          <w:tcPr>
            <w:tcW w:w="1056" w:type="dxa"/>
          </w:tcPr>
          <w:p w:rsidR="009A39C8" w:rsidRPr="007361F3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2.2.1.</w:t>
            </w:r>
          </w:p>
        </w:tc>
        <w:tc>
          <w:tcPr>
            <w:tcW w:w="3481" w:type="dxa"/>
          </w:tcPr>
          <w:p w:rsidR="009A39C8" w:rsidRDefault="009A39C8" w:rsidP="004B1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(индикатор)</w:t>
            </w:r>
            <w:r w:rsidRPr="00BA04B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«</w:t>
            </w:r>
            <w:r w:rsidRPr="007361F3">
              <w:rPr>
                <w:sz w:val="24"/>
                <w:szCs w:val="24"/>
              </w:rPr>
              <w:t>Площадь земельных участков в отношении которых осуществлен государственный кадастровый учет (земельные участки, находящиеся в муниципальной собственности и государственная собственность на которые не разграничена)</w:t>
            </w:r>
            <w:r>
              <w:rPr>
                <w:sz w:val="24"/>
                <w:szCs w:val="24"/>
              </w:rPr>
              <w:t>»</w:t>
            </w:r>
          </w:p>
          <w:p w:rsidR="00F31D36" w:rsidRPr="007361F3" w:rsidRDefault="00F31D36" w:rsidP="004B1E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9A39C8" w:rsidRPr="007A2F13" w:rsidRDefault="009A39C8" w:rsidP="004B1EBE">
            <w:pPr>
              <w:jc w:val="center"/>
              <w:rPr>
                <w:b/>
                <w:sz w:val="24"/>
                <w:szCs w:val="24"/>
              </w:rPr>
            </w:pPr>
            <w:r w:rsidRPr="007A2F13">
              <w:rPr>
                <w:sz w:val="24"/>
                <w:szCs w:val="24"/>
              </w:rPr>
              <w:t>Бакушкин Виталий Викторович, начальник отдела по управлению муниципальным имуществом</w:t>
            </w:r>
          </w:p>
        </w:tc>
        <w:tc>
          <w:tcPr>
            <w:tcW w:w="1489" w:type="dxa"/>
            <w:vAlign w:val="center"/>
          </w:tcPr>
          <w:p w:rsidR="009A39C8" w:rsidRPr="007361F3" w:rsidRDefault="009A39C8" w:rsidP="004B1EBE">
            <w:pPr>
              <w:jc w:val="center"/>
              <w:rPr>
                <w:sz w:val="28"/>
                <w:szCs w:val="28"/>
              </w:rPr>
            </w:pPr>
            <w:r w:rsidRPr="007361F3">
              <w:rPr>
                <w:sz w:val="28"/>
                <w:szCs w:val="28"/>
              </w:rPr>
              <w:t>га</w:t>
            </w:r>
          </w:p>
        </w:tc>
        <w:tc>
          <w:tcPr>
            <w:tcW w:w="1780" w:type="dxa"/>
            <w:vAlign w:val="center"/>
          </w:tcPr>
          <w:p w:rsidR="009A39C8" w:rsidRPr="007361F3" w:rsidRDefault="0042698F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2042" w:type="dxa"/>
            <w:vAlign w:val="center"/>
          </w:tcPr>
          <w:p w:rsidR="009A39C8" w:rsidRPr="00AB3A15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31.10.201</w:t>
            </w:r>
            <w:r w:rsidR="0042698F">
              <w:rPr>
                <w:sz w:val="28"/>
                <w:szCs w:val="28"/>
              </w:rPr>
              <w:t>8</w:t>
            </w:r>
          </w:p>
        </w:tc>
        <w:tc>
          <w:tcPr>
            <w:tcW w:w="1875" w:type="dxa"/>
            <w:vAlign w:val="center"/>
          </w:tcPr>
          <w:p w:rsidR="009A39C8" w:rsidRPr="00F31D36" w:rsidRDefault="00F31D36" w:rsidP="004B1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площади земель в отношении которых осуществлён государственный кадастровый учет.</w:t>
            </w:r>
          </w:p>
        </w:tc>
      </w:tr>
      <w:tr w:rsidR="009A39C8" w:rsidTr="009A39C8">
        <w:tc>
          <w:tcPr>
            <w:tcW w:w="1056" w:type="dxa"/>
          </w:tcPr>
          <w:p w:rsidR="009A39C8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2.2.1.1.</w:t>
            </w:r>
          </w:p>
        </w:tc>
        <w:tc>
          <w:tcPr>
            <w:tcW w:w="3481" w:type="dxa"/>
          </w:tcPr>
          <w:p w:rsidR="009A39C8" w:rsidRDefault="009A39C8" w:rsidP="004B1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событие «Постановка земельного участка на кадастровый учет и получение выписки из ЕГРН»</w:t>
            </w:r>
          </w:p>
        </w:tc>
        <w:tc>
          <w:tcPr>
            <w:tcW w:w="3063" w:type="dxa"/>
          </w:tcPr>
          <w:p w:rsidR="009A39C8" w:rsidRPr="00FD2F32" w:rsidRDefault="009A39C8" w:rsidP="004B1EBE">
            <w:pPr>
              <w:jc w:val="center"/>
              <w:rPr>
                <w:sz w:val="28"/>
                <w:szCs w:val="28"/>
              </w:rPr>
            </w:pPr>
            <w:r w:rsidRPr="007A2F13">
              <w:rPr>
                <w:sz w:val="24"/>
                <w:szCs w:val="24"/>
              </w:rPr>
              <w:t>Бакушкин Виталий Викторович, начальник отдела по управлению муниципальным имуществом</w:t>
            </w:r>
          </w:p>
        </w:tc>
        <w:tc>
          <w:tcPr>
            <w:tcW w:w="1489" w:type="dxa"/>
            <w:vAlign w:val="center"/>
          </w:tcPr>
          <w:p w:rsidR="009A39C8" w:rsidRPr="007361F3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780" w:type="dxa"/>
            <w:vAlign w:val="center"/>
          </w:tcPr>
          <w:p w:rsidR="009A39C8" w:rsidRDefault="0042698F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2042" w:type="dxa"/>
            <w:vAlign w:val="center"/>
          </w:tcPr>
          <w:p w:rsidR="009A39C8" w:rsidRPr="00AB3A15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31.12.201</w:t>
            </w:r>
            <w:r w:rsidR="0042698F">
              <w:rPr>
                <w:sz w:val="28"/>
                <w:szCs w:val="28"/>
              </w:rPr>
              <w:t>8</w:t>
            </w:r>
          </w:p>
        </w:tc>
        <w:tc>
          <w:tcPr>
            <w:tcW w:w="1875" w:type="dxa"/>
            <w:vAlign w:val="center"/>
          </w:tcPr>
          <w:p w:rsidR="009A39C8" w:rsidRPr="00F31D36" w:rsidRDefault="00F31D36" w:rsidP="004B1EBE">
            <w:pPr>
              <w:jc w:val="center"/>
              <w:rPr>
                <w:sz w:val="24"/>
                <w:szCs w:val="24"/>
              </w:rPr>
            </w:pPr>
            <w:r w:rsidRPr="00F31D36">
              <w:rPr>
                <w:sz w:val="24"/>
                <w:szCs w:val="24"/>
              </w:rPr>
              <w:t>Снижение количества земельных участков стоящих на кадастровом учёте</w:t>
            </w:r>
          </w:p>
        </w:tc>
      </w:tr>
      <w:tr w:rsidR="009A39C8" w:rsidTr="009A39C8">
        <w:tc>
          <w:tcPr>
            <w:tcW w:w="1056" w:type="dxa"/>
          </w:tcPr>
          <w:p w:rsidR="009A39C8" w:rsidRPr="00FB68A6" w:rsidRDefault="009A39C8" w:rsidP="004B1EBE">
            <w:pPr>
              <w:jc w:val="center"/>
              <w:rPr>
                <w:b/>
                <w:sz w:val="28"/>
                <w:szCs w:val="28"/>
              </w:rPr>
            </w:pPr>
            <w:r w:rsidRPr="00FB68A6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3481" w:type="dxa"/>
          </w:tcPr>
          <w:p w:rsidR="009A39C8" w:rsidRDefault="009A39C8" w:rsidP="004B1EB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kern w:val="2"/>
                <w:sz w:val="24"/>
                <w:szCs w:val="24"/>
                <w:lang w:eastAsia="ar-SA"/>
              </w:rPr>
              <w:t>Подпрограмма  «Оздоровление экологической обстановки на территории муниципального образования Грачевский район Оренбургской области</w:t>
            </w:r>
            <w:r>
              <w:rPr>
                <w:b/>
                <w:bCs/>
                <w:sz w:val="24"/>
                <w:szCs w:val="24"/>
              </w:rPr>
              <w:t xml:space="preserve"> на 2015-2021 годы»</w:t>
            </w:r>
          </w:p>
          <w:p w:rsidR="002F1FF3" w:rsidRPr="00FB68A6" w:rsidRDefault="002F1FF3" w:rsidP="004B1EB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9A39C8" w:rsidRPr="00FB68A6" w:rsidRDefault="009A39C8" w:rsidP="004B1E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489" w:type="dxa"/>
            <w:vAlign w:val="center"/>
          </w:tcPr>
          <w:p w:rsidR="009A39C8" w:rsidRPr="00FB68A6" w:rsidRDefault="009A39C8" w:rsidP="004B1E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780" w:type="dxa"/>
            <w:vAlign w:val="center"/>
          </w:tcPr>
          <w:p w:rsidR="009A39C8" w:rsidRPr="00FB68A6" w:rsidRDefault="009A39C8" w:rsidP="004B1E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2042" w:type="dxa"/>
            <w:vAlign w:val="center"/>
          </w:tcPr>
          <w:p w:rsidR="009A39C8" w:rsidRPr="00FB68A6" w:rsidRDefault="009A39C8" w:rsidP="004B1E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875" w:type="dxa"/>
            <w:vAlign w:val="center"/>
          </w:tcPr>
          <w:p w:rsidR="009A39C8" w:rsidRPr="00FB68A6" w:rsidRDefault="009A39C8" w:rsidP="004B1E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</w:tr>
      <w:tr w:rsidR="009A39C8" w:rsidTr="009A39C8">
        <w:tc>
          <w:tcPr>
            <w:tcW w:w="1056" w:type="dxa"/>
          </w:tcPr>
          <w:p w:rsidR="009A39C8" w:rsidRPr="007361F3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3481" w:type="dxa"/>
          </w:tcPr>
          <w:p w:rsidR="009A39C8" w:rsidRDefault="009A39C8" w:rsidP="002F1F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  «Реконструкция очистных сооружений в с. Грачевка»</w:t>
            </w:r>
          </w:p>
        </w:tc>
        <w:tc>
          <w:tcPr>
            <w:tcW w:w="3063" w:type="dxa"/>
            <w:vAlign w:val="center"/>
          </w:tcPr>
          <w:p w:rsidR="009A39C8" w:rsidRPr="00FB68A6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489" w:type="dxa"/>
            <w:vAlign w:val="center"/>
          </w:tcPr>
          <w:p w:rsidR="009A39C8" w:rsidRPr="00FB68A6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780" w:type="dxa"/>
            <w:vAlign w:val="center"/>
          </w:tcPr>
          <w:p w:rsidR="009A39C8" w:rsidRPr="00FB68A6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2042" w:type="dxa"/>
            <w:vAlign w:val="center"/>
          </w:tcPr>
          <w:p w:rsidR="009A39C8" w:rsidRPr="00FB68A6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875" w:type="dxa"/>
            <w:vAlign w:val="center"/>
          </w:tcPr>
          <w:p w:rsidR="009A39C8" w:rsidRPr="00FB68A6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9A39C8" w:rsidTr="009A39C8">
        <w:tc>
          <w:tcPr>
            <w:tcW w:w="1056" w:type="dxa"/>
          </w:tcPr>
          <w:p w:rsidR="009A39C8" w:rsidRPr="007361F3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3.1.1.</w:t>
            </w:r>
          </w:p>
        </w:tc>
        <w:tc>
          <w:tcPr>
            <w:tcW w:w="3481" w:type="dxa"/>
          </w:tcPr>
          <w:p w:rsidR="009A39C8" w:rsidRPr="00FB68A6" w:rsidRDefault="009A39C8" w:rsidP="004B1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(индикатор)</w:t>
            </w:r>
            <w:r w:rsidRPr="00BA04B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«</w:t>
            </w:r>
            <w:r w:rsidRPr="00FB68A6">
              <w:rPr>
                <w:sz w:val="24"/>
                <w:szCs w:val="24"/>
              </w:rPr>
              <w:t>Объем сброса загрязняющих сточных вод в поверхностные водные объекты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063" w:type="dxa"/>
          </w:tcPr>
          <w:p w:rsidR="009A39C8" w:rsidRPr="007A2F13" w:rsidRDefault="009A39C8" w:rsidP="004B1EBE">
            <w:pPr>
              <w:jc w:val="center"/>
              <w:rPr>
                <w:b/>
                <w:sz w:val="24"/>
                <w:szCs w:val="24"/>
              </w:rPr>
            </w:pPr>
            <w:r w:rsidRPr="007A2F13">
              <w:rPr>
                <w:sz w:val="24"/>
                <w:szCs w:val="24"/>
              </w:rPr>
              <w:t>Бакушкин Виталий Викторович, начальник отдела по управлению муниципальным имуществом</w:t>
            </w:r>
          </w:p>
        </w:tc>
        <w:tc>
          <w:tcPr>
            <w:tcW w:w="1489" w:type="dxa"/>
            <w:vAlign w:val="center"/>
          </w:tcPr>
          <w:p w:rsidR="009A39C8" w:rsidRPr="00FB68A6" w:rsidRDefault="009A39C8" w:rsidP="004B1EBE">
            <w:pPr>
              <w:jc w:val="center"/>
              <w:rPr>
                <w:sz w:val="28"/>
                <w:szCs w:val="28"/>
              </w:rPr>
            </w:pPr>
            <w:r w:rsidRPr="00FB68A6">
              <w:rPr>
                <w:sz w:val="28"/>
                <w:szCs w:val="28"/>
              </w:rPr>
              <w:t>млн.куб.м.</w:t>
            </w:r>
          </w:p>
        </w:tc>
        <w:tc>
          <w:tcPr>
            <w:tcW w:w="1780" w:type="dxa"/>
            <w:vAlign w:val="center"/>
          </w:tcPr>
          <w:p w:rsidR="009A39C8" w:rsidRPr="00FB68A6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0,08</w:t>
            </w:r>
          </w:p>
        </w:tc>
        <w:tc>
          <w:tcPr>
            <w:tcW w:w="2042" w:type="dxa"/>
            <w:vAlign w:val="center"/>
          </w:tcPr>
          <w:p w:rsidR="009A39C8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Ежеквартально</w:t>
            </w:r>
          </w:p>
          <w:p w:rsidR="009A39C8" w:rsidRPr="00AB3A15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15 числа</w:t>
            </w:r>
          </w:p>
        </w:tc>
        <w:tc>
          <w:tcPr>
            <w:tcW w:w="1875" w:type="dxa"/>
            <w:vAlign w:val="center"/>
          </w:tcPr>
          <w:p w:rsidR="009A39C8" w:rsidRPr="002F1FF3" w:rsidRDefault="002F1FF3" w:rsidP="004B1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сброса сточных вод в поверхностные водные объекты</w:t>
            </w:r>
          </w:p>
        </w:tc>
      </w:tr>
      <w:tr w:rsidR="009A39C8" w:rsidTr="009A39C8">
        <w:tc>
          <w:tcPr>
            <w:tcW w:w="1056" w:type="dxa"/>
          </w:tcPr>
          <w:p w:rsidR="009A39C8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3.1.1.1</w:t>
            </w:r>
          </w:p>
        </w:tc>
        <w:tc>
          <w:tcPr>
            <w:tcW w:w="3481" w:type="dxa"/>
          </w:tcPr>
          <w:p w:rsidR="009A39C8" w:rsidRDefault="009A39C8" w:rsidP="004B1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событие «Отчет о выполнении природоохранных мероприятий»</w:t>
            </w:r>
          </w:p>
        </w:tc>
        <w:tc>
          <w:tcPr>
            <w:tcW w:w="3063" w:type="dxa"/>
          </w:tcPr>
          <w:p w:rsidR="009A39C8" w:rsidRPr="00FD2F32" w:rsidRDefault="009A39C8" w:rsidP="004B1EBE">
            <w:pPr>
              <w:jc w:val="center"/>
              <w:rPr>
                <w:sz w:val="28"/>
                <w:szCs w:val="28"/>
              </w:rPr>
            </w:pPr>
            <w:r w:rsidRPr="007A2F13">
              <w:rPr>
                <w:sz w:val="24"/>
                <w:szCs w:val="24"/>
              </w:rPr>
              <w:t>Бакушкин Виталий Викторович, начальник отдела по управлению муниципальным имуществом</w:t>
            </w:r>
          </w:p>
        </w:tc>
        <w:tc>
          <w:tcPr>
            <w:tcW w:w="1489" w:type="dxa"/>
            <w:vAlign w:val="center"/>
          </w:tcPr>
          <w:p w:rsidR="009A39C8" w:rsidRPr="00FB68A6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780" w:type="dxa"/>
            <w:vAlign w:val="center"/>
          </w:tcPr>
          <w:p w:rsidR="009A39C8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42" w:type="dxa"/>
            <w:vAlign w:val="center"/>
          </w:tcPr>
          <w:p w:rsidR="009A39C8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Ежеквартально</w:t>
            </w:r>
          </w:p>
          <w:p w:rsidR="009A39C8" w:rsidRPr="007A2F13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15 числа</w:t>
            </w:r>
          </w:p>
        </w:tc>
        <w:tc>
          <w:tcPr>
            <w:tcW w:w="1875" w:type="dxa"/>
            <w:vAlign w:val="center"/>
          </w:tcPr>
          <w:p w:rsidR="009A39C8" w:rsidRPr="002F1FF3" w:rsidRDefault="002F1FF3" w:rsidP="004B1EBE">
            <w:pPr>
              <w:jc w:val="center"/>
              <w:rPr>
                <w:sz w:val="24"/>
                <w:szCs w:val="24"/>
              </w:rPr>
            </w:pPr>
            <w:r w:rsidRPr="002F1FF3">
              <w:rPr>
                <w:sz w:val="24"/>
                <w:szCs w:val="24"/>
              </w:rPr>
              <w:t>Не исполнения плана природоохранных</w:t>
            </w:r>
            <w:r>
              <w:rPr>
                <w:sz w:val="24"/>
                <w:szCs w:val="24"/>
              </w:rPr>
              <w:t xml:space="preserve"> мероприятий</w:t>
            </w:r>
          </w:p>
        </w:tc>
      </w:tr>
      <w:tr w:rsidR="009A39C8" w:rsidTr="004B1EBE">
        <w:tc>
          <w:tcPr>
            <w:tcW w:w="1056" w:type="dxa"/>
          </w:tcPr>
          <w:p w:rsidR="009A39C8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</w:t>
            </w:r>
          </w:p>
        </w:tc>
        <w:tc>
          <w:tcPr>
            <w:tcW w:w="3481" w:type="dxa"/>
          </w:tcPr>
          <w:p w:rsidR="009A39C8" w:rsidRPr="00FB68A6" w:rsidRDefault="009A39C8" w:rsidP="004B1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  «Пропаганда экологических знаний»</w:t>
            </w:r>
          </w:p>
        </w:tc>
        <w:tc>
          <w:tcPr>
            <w:tcW w:w="3063" w:type="dxa"/>
            <w:vAlign w:val="center"/>
          </w:tcPr>
          <w:p w:rsidR="009A39C8" w:rsidRPr="00FB68A6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489" w:type="dxa"/>
            <w:vAlign w:val="center"/>
          </w:tcPr>
          <w:p w:rsidR="009A39C8" w:rsidRPr="00FB68A6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780" w:type="dxa"/>
            <w:vAlign w:val="center"/>
          </w:tcPr>
          <w:p w:rsidR="009A39C8" w:rsidRPr="00FB68A6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2042" w:type="dxa"/>
            <w:vAlign w:val="center"/>
          </w:tcPr>
          <w:p w:rsidR="009A39C8" w:rsidRPr="00FB68A6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875" w:type="dxa"/>
            <w:vAlign w:val="center"/>
          </w:tcPr>
          <w:p w:rsidR="009A39C8" w:rsidRPr="00FB68A6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9A39C8" w:rsidTr="004B1EBE">
        <w:tc>
          <w:tcPr>
            <w:tcW w:w="1056" w:type="dxa"/>
          </w:tcPr>
          <w:p w:rsidR="009A39C8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3.2.1.</w:t>
            </w:r>
          </w:p>
        </w:tc>
        <w:tc>
          <w:tcPr>
            <w:tcW w:w="3481" w:type="dxa"/>
          </w:tcPr>
          <w:p w:rsidR="009A39C8" w:rsidRPr="00FB68A6" w:rsidRDefault="009A39C8" w:rsidP="004B1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(индикатор)</w:t>
            </w:r>
            <w:r w:rsidRPr="00BA04B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«</w:t>
            </w:r>
            <w:r w:rsidRPr="00FB68A6">
              <w:rPr>
                <w:sz w:val="24"/>
                <w:szCs w:val="24"/>
              </w:rPr>
              <w:t>Количество мероприятий экологической направленности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063" w:type="dxa"/>
          </w:tcPr>
          <w:p w:rsidR="009A39C8" w:rsidRPr="007A2F13" w:rsidRDefault="009A39C8" w:rsidP="004B1EBE">
            <w:pPr>
              <w:jc w:val="center"/>
              <w:rPr>
                <w:sz w:val="24"/>
                <w:szCs w:val="24"/>
              </w:rPr>
            </w:pPr>
            <w:r w:rsidRPr="007A2F13">
              <w:rPr>
                <w:sz w:val="24"/>
                <w:szCs w:val="24"/>
              </w:rPr>
              <w:t>Литвиненко Элла Юрьевна, директор Межпоселенческой централизованной библиотечной системы</w:t>
            </w:r>
          </w:p>
        </w:tc>
        <w:tc>
          <w:tcPr>
            <w:tcW w:w="1489" w:type="dxa"/>
            <w:vAlign w:val="center"/>
          </w:tcPr>
          <w:p w:rsidR="009A39C8" w:rsidRPr="00494573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</w:t>
            </w:r>
            <w:r w:rsidRPr="00BA04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80" w:type="dxa"/>
            <w:vAlign w:val="center"/>
          </w:tcPr>
          <w:p w:rsidR="009A39C8" w:rsidRPr="00494573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042" w:type="dxa"/>
            <w:vAlign w:val="center"/>
          </w:tcPr>
          <w:p w:rsidR="009A39C8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Ежеквартально</w:t>
            </w:r>
          </w:p>
          <w:p w:rsidR="009A39C8" w:rsidRPr="00FB68A6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15числа</w:t>
            </w:r>
          </w:p>
        </w:tc>
        <w:tc>
          <w:tcPr>
            <w:tcW w:w="1875" w:type="dxa"/>
            <w:vAlign w:val="center"/>
          </w:tcPr>
          <w:p w:rsidR="009A39C8" w:rsidRPr="002F1FF3" w:rsidRDefault="002F1FF3" w:rsidP="002F1F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количества населения получающих экологические знания</w:t>
            </w:r>
          </w:p>
        </w:tc>
      </w:tr>
      <w:tr w:rsidR="009A39C8" w:rsidTr="004B1EBE">
        <w:tc>
          <w:tcPr>
            <w:tcW w:w="1056" w:type="dxa"/>
          </w:tcPr>
          <w:p w:rsidR="009A39C8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3.2.1.1.</w:t>
            </w:r>
          </w:p>
        </w:tc>
        <w:tc>
          <w:tcPr>
            <w:tcW w:w="3481" w:type="dxa"/>
          </w:tcPr>
          <w:p w:rsidR="009A39C8" w:rsidRDefault="009A39C8" w:rsidP="004B1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событие</w:t>
            </w:r>
          </w:p>
          <w:p w:rsidR="009A39C8" w:rsidRDefault="009A39C8" w:rsidP="004B1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«Отчет о проведённых мероприятиях по экологической направленности»</w:t>
            </w:r>
          </w:p>
        </w:tc>
        <w:tc>
          <w:tcPr>
            <w:tcW w:w="3063" w:type="dxa"/>
          </w:tcPr>
          <w:p w:rsidR="009A39C8" w:rsidRPr="00DD44D4" w:rsidRDefault="009A39C8" w:rsidP="004B1EBE">
            <w:pPr>
              <w:jc w:val="center"/>
              <w:rPr>
                <w:sz w:val="28"/>
                <w:szCs w:val="28"/>
              </w:rPr>
            </w:pPr>
            <w:r w:rsidRPr="007A2F13">
              <w:rPr>
                <w:sz w:val="24"/>
                <w:szCs w:val="24"/>
              </w:rPr>
              <w:t>Литвиненко Элла Юрьевна, директор Межпоселенческой централизованной библиотечной системы</w:t>
            </w:r>
          </w:p>
        </w:tc>
        <w:tc>
          <w:tcPr>
            <w:tcW w:w="1489" w:type="dxa"/>
            <w:vAlign w:val="center"/>
          </w:tcPr>
          <w:p w:rsidR="009A39C8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780" w:type="dxa"/>
            <w:vAlign w:val="center"/>
          </w:tcPr>
          <w:p w:rsidR="009A39C8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42" w:type="dxa"/>
            <w:vAlign w:val="center"/>
          </w:tcPr>
          <w:p w:rsidR="009A39C8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Ежеквартально</w:t>
            </w:r>
          </w:p>
          <w:p w:rsidR="009A39C8" w:rsidRDefault="009A39C8" w:rsidP="004B1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15 числа</w:t>
            </w:r>
          </w:p>
          <w:p w:rsidR="009A39C8" w:rsidRPr="00FB68A6" w:rsidRDefault="009A39C8" w:rsidP="004B1E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9A39C8" w:rsidRPr="002F1FF3" w:rsidRDefault="002F1FF3" w:rsidP="004B1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проведение запланированных мероприятий экологической направленности</w:t>
            </w:r>
          </w:p>
        </w:tc>
      </w:tr>
    </w:tbl>
    <w:p w:rsidR="004F1FDA" w:rsidRDefault="004F1FDA" w:rsidP="004F1FDA">
      <w:pPr>
        <w:jc w:val="both"/>
        <w:sectPr w:rsidR="004F1FDA" w:rsidSect="006926F5">
          <w:pgSz w:w="16838" w:h="11906" w:orient="landscape"/>
          <w:pgMar w:top="850" w:right="1134" w:bottom="568" w:left="1134" w:header="708" w:footer="708" w:gutter="0"/>
          <w:cols w:space="720"/>
        </w:sectPr>
      </w:pPr>
    </w:p>
    <w:tbl>
      <w:tblPr>
        <w:tblW w:w="0" w:type="auto"/>
        <w:tblLook w:val="04A0"/>
      </w:tblPr>
      <w:tblGrid>
        <w:gridCol w:w="5778"/>
        <w:gridCol w:w="3793"/>
      </w:tblGrid>
      <w:tr w:rsidR="006926F5" w:rsidTr="006926F5">
        <w:tc>
          <w:tcPr>
            <w:tcW w:w="5778" w:type="dxa"/>
          </w:tcPr>
          <w:p w:rsidR="006926F5" w:rsidRDefault="006926F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93" w:type="dxa"/>
          </w:tcPr>
          <w:p w:rsidR="006926F5" w:rsidRDefault="009A39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Приложение № 5</w:t>
            </w:r>
          </w:p>
          <w:p w:rsidR="006926F5" w:rsidRDefault="006926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 муниципальной программе «Управление земельно-имущественным комплексом и оздоровление экологической обстановки на территории Грачевского района» на 2015-2021 годы</w:t>
            </w:r>
          </w:p>
          <w:p w:rsidR="006926F5" w:rsidRDefault="006926F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6926F5" w:rsidRDefault="006926F5" w:rsidP="006926F5">
      <w:pPr>
        <w:jc w:val="center"/>
        <w:rPr>
          <w:b/>
          <w:sz w:val="28"/>
        </w:rPr>
      </w:pPr>
      <w:r>
        <w:rPr>
          <w:b/>
          <w:sz w:val="28"/>
        </w:rPr>
        <w:t>ПАСПОРТ</w:t>
      </w:r>
    </w:p>
    <w:p w:rsidR="006926F5" w:rsidRDefault="006926F5" w:rsidP="006926F5">
      <w:pPr>
        <w:jc w:val="center"/>
        <w:rPr>
          <w:sz w:val="28"/>
          <w:szCs w:val="28"/>
        </w:rPr>
      </w:pPr>
      <w:r>
        <w:rPr>
          <w:b/>
          <w:sz w:val="28"/>
        </w:rPr>
        <w:t xml:space="preserve">подпрограммы </w:t>
      </w:r>
      <w:r>
        <w:rPr>
          <w:sz w:val="28"/>
          <w:szCs w:val="28"/>
        </w:rPr>
        <w:t>«Управление имущественным комплексом на территории муниципального образования Грачевский район Оренбургской области» на 2015-2021 годы</w:t>
      </w:r>
    </w:p>
    <w:p w:rsidR="006926F5" w:rsidRDefault="006926F5" w:rsidP="006926F5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535"/>
        <w:gridCol w:w="4535"/>
      </w:tblGrid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 Грачевского района (отдел по управлению муниципальным имуществом администрации Грачевского района)</w:t>
            </w:r>
          </w:p>
        </w:tc>
      </w:tr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Участники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Отсутствуют</w:t>
            </w:r>
          </w:p>
        </w:tc>
      </w:tr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Цель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CC6D83">
            <w:pPr>
              <w:spacing w:line="276" w:lineRule="auto"/>
              <w:ind w:right="-144"/>
              <w:contextualSpacing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Осуществление действий по государственной регистрации прав муниципального образования и муниципальных учреждений на объекты недвижимого имущества и получение дохода от имущества</w:t>
            </w:r>
          </w:p>
        </w:tc>
      </w:tr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Задачи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CC6D8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учета муниципального имущества и эффективное его использование</w:t>
            </w:r>
            <w:r w:rsidR="0023378C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7A64FB" w:rsidTr="007A64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64FB" w:rsidRDefault="007A64FB" w:rsidP="007A64FB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Приоритетные проекты (программы), реализуемые в рамках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4FB" w:rsidRDefault="007A64FB" w:rsidP="007A64F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Отсутствуют</w:t>
            </w:r>
          </w:p>
        </w:tc>
      </w:tr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7A64FB" w:rsidP="007A64FB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</w:t>
            </w:r>
            <w:r w:rsidR="006926F5">
              <w:rPr>
                <w:sz w:val="28"/>
                <w:lang w:eastAsia="en-US"/>
              </w:rPr>
              <w:t>оказатели</w:t>
            </w:r>
            <w:r>
              <w:rPr>
                <w:sz w:val="28"/>
                <w:lang w:eastAsia="en-US"/>
              </w:rPr>
              <w:t xml:space="preserve"> (индикаторы)</w:t>
            </w:r>
            <w:r w:rsidR="006926F5">
              <w:rPr>
                <w:sz w:val="28"/>
                <w:lang w:eastAsia="en-US"/>
              </w:rPr>
              <w:t xml:space="preserve">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pStyle w:val="13"/>
              <w:spacing w:after="0" w:line="240" w:lineRule="auto"/>
              <w:ind w:right="4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недвижимого имущества муниципальной собственности, сведения о которых внесены в единый государственный реестр прав на недвижимое имущество и сделок с ним;</w:t>
            </w:r>
          </w:p>
          <w:p w:rsidR="006926F5" w:rsidRDefault="00CB019E">
            <w:pPr>
              <w:pStyle w:val="13"/>
              <w:spacing w:after="0" w:line="240" w:lineRule="auto"/>
              <w:ind w:right="40" w:firstLine="0"/>
              <w:contextualSpacing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аренды муниципального имущества</w:t>
            </w:r>
            <w:r w:rsidR="006926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6926F5">
              <w:t xml:space="preserve"> </w:t>
            </w:r>
          </w:p>
          <w:p w:rsidR="006926F5" w:rsidRDefault="00CB019E">
            <w:pPr>
              <w:pStyle w:val="13"/>
              <w:spacing w:after="0" w:line="240" w:lineRule="auto"/>
              <w:ind w:right="4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электронных подписей для сайтов</w:t>
            </w:r>
            <w:r w:rsidR="006926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Сроки и этапы реализации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 реализации Подпрограммы: 2015 – 2021 годы. Четкое выделение этапов подпрограммы не предусматривается, так как осуществление мероприятий осуществляется на всем протяжении реализации подпрограммы.</w:t>
            </w:r>
          </w:p>
        </w:tc>
      </w:tr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Объемы бюджетных ассигнований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Общий объем финансирования </w:t>
            </w:r>
            <w:r w:rsidR="0023378C">
              <w:rPr>
                <w:sz w:val="28"/>
                <w:szCs w:val="28"/>
                <w:lang w:eastAsia="en-US"/>
              </w:rPr>
              <w:t xml:space="preserve"> 329</w:t>
            </w:r>
            <w:r>
              <w:rPr>
                <w:sz w:val="28"/>
                <w:szCs w:val="28"/>
                <w:lang w:eastAsia="en-US"/>
              </w:rPr>
              <w:t xml:space="preserve"> тыс.рублей, в том числе по годам реализации.</w:t>
            </w:r>
          </w:p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2015 год - 100,0 тыс. рублей; </w:t>
            </w:r>
          </w:p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2016год - </w:t>
            </w:r>
            <w:r w:rsidR="0023378C">
              <w:rPr>
                <w:sz w:val="28"/>
                <w:szCs w:val="28"/>
                <w:lang w:eastAsia="en-US"/>
              </w:rPr>
              <w:t>27</w:t>
            </w:r>
            <w:r>
              <w:rPr>
                <w:sz w:val="28"/>
                <w:szCs w:val="28"/>
                <w:lang w:eastAsia="en-US"/>
              </w:rPr>
              <w:t xml:space="preserve">,0 тыс. рублей; </w:t>
            </w:r>
          </w:p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2017год - </w:t>
            </w:r>
            <w:r w:rsidR="0023378C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,0 тыс. рублей;</w:t>
            </w:r>
          </w:p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- 50,0 тыс. рублей;</w:t>
            </w:r>
          </w:p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2019год - 50,0 тыс. рублей;</w:t>
            </w:r>
          </w:p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2020год - 50,0 тыс. рублей;</w:t>
            </w:r>
          </w:p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2021год - 50,0 тыс. рублей.</w:t>
            </w:r>
          </w:p>
        </w:tc>
      </w:tr>
      <w:tr w:rsidR="00CB019E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019E" w:rsidRDefault="00CB019E" w:rsidP="004B1E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Ожидаемые результаты реализации 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19E" w:rsidRDefault="00CB019E" w:rsidP="00CB019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Государственная регистрация прав муниципального образования и муниципальных учреждений на объекты недвижимого имущества.</w:t>
            </w:r>
          </w:p>
        </w:tc>
      </w:tr>
    </w:tbl>
    <w:p w:rsidR="006926F5" w:rsidRDefault="006926F5" w:rsidP="006926F5">
      <w:pPr>
        <w:ind w:firstLine="6521"/>
        <w:rPr>
          <w:sz w:val="28"/>
          <w:szCs w:val="28"/>
          <w:lang w:eastAsia="en-US"/>
        </w:rPr>
      </w:pPr>
    </w:p>
    <w:p w:rsidR="006926F5" w:rsidRDefault="006926F5" w:rsidP="006926F5">
      <w:pPr>
        <w:numPr>
          <w:ilvl w:val="0"/>
          <w:numId w:val="4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Общая характеристика</w:t>
      </w:r>
    </w:p>
    <w:p w:rsidR="006926F5" w:rsidRDefault="006926F5" w:rsidP="006926F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Грачевский район Оренбургской области, является специально уполномоченным органом исполнительной власти Оренбургской области, наделено полномочиями в сфере регулирования имущественных отношений, возникающих в связи с управлением и распоряжением муниципальным имуществом.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Правовой основой в сфере регулирования имущественных отношений являются следующие нормативно - правовые акты:</w:t>
      </w:r>
    </w:p>
    <w:p w:rsidR="006926F5" w:rsidRDefault="006926F5" w:rsidP="006926F5">
      <w:pPr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iCs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Федерации»;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Федеральный закон от 21.07.1997 № 122-ФЗ «О государственной регистрации прав на недвижимое имущество и сделок с ним»; 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>
        <w:rPr>
          <w:sz w:val="28"/>
          <w:szCs w:val="28"/>
        </w:rPr>
        <w:t>Федеральный закон от 26.07.2006 № 135-ФЗ «О защите конкуренции».</w:t>
      </w:r>
    </w:p>
    <w:p w:rsidR="006926F5" w:rsidRDefault="006926F5" w:rsidP="006926F5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 вопросам местного значения муниципального района относится:</w:t>
      </w:r>
    </w:p>
    <w:p w:rsidR="006926F5" w:rsidRDefault="006926F5" w:rsidP="006926F5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владение пользование и распоряжение имуществом, находящимся в муниципальной собственности муниципального образования Грачевский район;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>-</w:t>
      </w:r>
      <w:r>
        <w:rPr>
          <w:sz w:val="28"/>
          <w:szCs w:val="28"/>
        </w:rPr>
        <w:t xml:space="preserve"> принятие решения о предоставлении в собственность, аренду, постоянное (бессрочное) пользование, безвозмездное срочное пользование муниципального имущества; 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контроля за полнотой и своевременностью поступления платежей за предоставленное муниципальное имущество;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Эффективное управление имущественными ресурсами не может быть осуществлено без создания целостной системы учета.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итогам 2013 года структура имущественного комплекса муниципального образования Грачевский район Оренбургской области представлена: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29 муниципальными учреждениями;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 объектами муниципального имущества, составляющими казну муниципального образования Грачевский район Оренбургской области;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121 объектами недвижимости муниципального имущества.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Одним из важнейших условий эффективного управления ресурсами является оформление в установленном порядке документов, подтверждающих право на объекты недвижимости, а также ведение единого, полного учета объектов казны.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2014 года: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117 объектов недвижимого имущества общей площадью закреплены на праве оперативного управления за муниципальными учреждениями;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 объекта недвижимого муниципального имущества составляют казну Грачевского района Оренбургской области;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действует 14 договоров аренды муниципального имущества;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действуют 3 договора безвозмездного пользования муниципальным недвижимым имуществом.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Учет муниципального имущества и ведение его реестра осуществляются отделом по управлению муниципальным имуществом администрации Грачевского района.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комплекса подпрограмных мероприятий позволит обеспечить необходимую информационную и технологическую поддержку процессов формирования, учета, оценки и взимания платы за использование объектов недвижимости и достичь намеченных целей в области социального развития и модернизации экономики района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отметить, что в сфере управления и распоряжения муниципальной собственностью Грачевский район имеется ряд проблем, которые необходимо решить в ближайшей перспективе: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отсутствие технической документации на часть объектов недвижимого имущества. 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неэффективное использование отдельных объектов муниципальной собственности Грачевского района. </w:t>
      </w:r>
    </w:p>
    <w:p w:rsidR="006926F5" w:rsidRDefault="006926F5" w:rsidP="006926F5">
      <w:pPr>
        <w:pStyle w:val="1"/>
        <w:ind w:firstLine="567"/>
        <w:jc w:val="both"/>
        <w:rPr>
          <w:szCs w:val="28"/>
        </w:rPr>
      </w:pPr>
      <w:r>
        <w:rPr>
          <w:szCs w:val="28"/>
        </w:rPr>
        <w:t>- нестабильность и снижение уровня доходов в районный бюджет от управления муниципальным имуществом Грачевского района, в связи с отсутствием в муниципальной собственности Грачевский район Оренбургской области большого количества высоколиквидного имущества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Основными рисками, которые могут осложнить решение обозначенных проблем, являются: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недостаточное ресурсное обеспечение запланированных мероприятий;</w:t>
      </w:r>
    </w:p>
    <w:p w:rsidR="006926F5" w:rsidRDefault="006926F5" w:rsidP="006926F5">
      <w:pPr>
        <w:ind w:firstLine="567"/>
        <w:jc w:val="both"/>
        <w:rPr>
          <w:sz w:val="28"/>
        </w:rPr>
      </w:pPr>
      <w:r>
        <w:rPr>
          <w:sz w:val="28"/>
        </w:rPr>
        <w:t>- ухудшение социально-экономической ситуации;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неэффективное использование средств районного бюджета, выделенных на реализацию мероприятий Подпрограммы.</w:t>
      </w:r>
    </w:p>
    <w:p w:rsidR="006926F5" w:rsidRDefault="006926F5" w:rsidP="006926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Учитывая сказанное выше сферу деятельности настоящей подпрограммы коротко можно охарактеризовать следующим образом:</w:t>
      </w:r>
    </w:p>
    <w:p w:rsidR="006926F5" w:rsidRDefault="00CD70F8" w:rsidP="006926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926F5">
        <w:rPr>
          <w:sz w:val="28"/>
          <w:szCs w:val="28"/>
        </w:rPr>
        <w:t>еятельность органов местного самоуправления в процессе владение, пользование и распоряжение имуществом, находящимся в муниципальной собственности муниципального района, а в случаях, определенных законами и иными нормативными правовыми актами РФ и Оренбургской области и не находящимся в муниципальной собственности, в целях осуществления полномочий органов местного самоуправления и оказания муниципальных услуг физическим и юридическим лицам.</w:t>
      </w:r>
    </w:p>
    <w:p w:rsidR="006926F5" w:rsidRDefault="006926F5" w:rsidP="006926F5">
      <w:pPr>
        <w:pStyle w:val="1"/>
        <w:ind w:firstLine="567"/>
        <w:jc w:val="center"/>
        <w:rPr>
          <w:szCs w:val="28"/>
        </w:rPr>
      </w:pPr>
    </w:p>
    <w:p w:rsidR="006926F5" w:rsidRDefault="00CD70F8" w:rsidP="0023378C">
      <w:pPr>
        <w:pStyle w:val="1"/>
        <w:numPr>
          <w:ilvl w:val="0"/>
          <w:numId w:val="4"/>
        </w:numPr>
        <w:jc w:val="center"/>
        <w:rPr>
          <w:b/>
          <w:bCs/>
          <w:color w:val="000000"/>
          <w:kern w:val="2"/>
          <w:szCs w:val="28"/>
          <w:lang w:eastAsia="ar-SA"/>
        </w:rPr>
      </w:pPr>
      <w:r>
        <w:rPr>
          <w:b/>
          <w:bCs/>
          <w:color w:val="000000"/>
          <w:kern w:val="2"/>
          <w:szCs w:val="28"/>
          <w:lang w:eastAsia="ar-SA"/>
        </w:rPr>
        <w:t>Приоритетные направления</w:t>
      </w:r>
      <w:r w:rsidR="007C5127">
        <w:rPr>
          <w:b/>
          <w:bCs/>
          <w:color w:val="000000"/>
          <w:kern w:val="2"/>
          <w:szCs w:val="28"/>
          <w:lang w:eastAsia="ar-SA"/>
        </w:rPr>
        <w:t xml:space="preserve"> муниципальной</w:t>
      </w:r>
      <w:r w:rsidR="006926F5">
        <w:rPr>
          <w:b/>
          <w:bCs/>
          <w:color w:val="000000"/>
          <w:kern w:val="2"/>
          <w:szCs w:val="28"/>
          <w:lang w:eastAsia="ar-SA"/>
        </w:rPr>
        <w:t xml:space="preserve"> политики администрации Грачевского района в сфере реализации подпрограммы, цель, </w:t>
      </w:r>
      <w:r w:rsidR="007C5127">
        <w:rPr>
          <w:b/>
          <w:bCs/>
          <w:color w:val="000000"/>
          <w:kern w:val="2"/>
          <w:szCs w:val="28"/>
          <w:lang w:eastAsia="ar-SA"/>
        </w:rPr>
        <w:t xml:space="preserve">задачи и показатели </w:t>
      </w:r>
      <w:r w:rsidR="006926F5">
        <w:rPr>
          <w:b/>
          <w:bCs/>
          <w:color w:val="000000"/>
          <w:kern w:val="2"/>
          <w:szCs w:val="28"/>
          <w:lang w:eastAsia="ar-SA"/>
        </w:rPr>
        <w:t xml:space="preserve"> их достижения.</w:t>
      </w:r>
    </w:p>
    <w:p w:rsidR="0023378C" w:rsidRPr="0023378C" w:rsidRDefault="0023378C" w:rsidP="0023378C">
      <w:pPr>
        <w:ind w:left="705"/>
        <w:rPr>
          <w:lang w:eastAsia="ar-SA"/>
        </w:rPr>
      </w:pP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Совокупный социально-экономический эффект от реализации Подпрограммы достигается за счет проведения целостной политики в области имущественных отношений, позволяющей обеспечить эффективное использование ресурсов муниципального образования Грачевский район.</w:t>
      </w:r>
    </w:p>
    <w:p w:rsidR="006926F5" w:rsidRDefault="006926F5" w:rsidP="006926F5">
      <w:pPr>
        <w:ind w:right="-14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Целью настоящей Подпрограммы является:</w:t>
      </w:r>
    </w:p>
    <w:p w:rsidR="006926F5" w:rsidRDefault="006926F5" w:rsidP="006926F5">
      <w:pPr>
        <w:ind w:right="-14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Повышение эффективности управления, распоряжения и использования муниципальным имуществом, для достижения данной цели необходимо решение следующих задач:</w:t>
      </w:r>
    </w:p>
    <w:p w:rsidR="006926F5" w:rsidRDefault="006926F5" w:rsidP="006926F5">
      <w:pPr>
        <w:tabs>
          <w:tab w:val="left" w:pos="0"/>
        </w:tabs>
        <w:suppressAutoHyphens/>
        <w:autoSpaceDE w:val="0"/>
        <w:spacing w:line="100" w:lineRule="atLeast"/>
        <w:ind w:firstLine="567"/>
        <w:jc w:val="both"/>
        <w:rPr>
          <w:color w:val="000000"/>
          <w:kern w:val="2"/>
          <w:sz w:val="28"/>
          <w:szCs w:val="28"/>
          <w:lang w:eastAsia="ar-SA"/>
        </w:rPr>
      </w:pPr>
      <w:r>
        <w:rPr>
          <w:sz w:val="28"/>
          <w:szCs w:val="28"/>
        </w:rPr>
        <w:t>- осуществление действий в целях государственной регистрации прав муниципального образования и муниципальных учреждений на объекты недвижимого имущества</w:t>
      </w:r>
      <w:r>
        <w:rPr>
          <w:color w:val="000000"/>
          <w:kern w:val="2"/>
          <w:sz w:val="28"/>
          <w:szCs w:val="28"/>
          <w:lang w:eastAsia="ar-SA"/>
        </w:rPr>
        <w:t xml:space="preserve"> </w:t>
      </w:r>
    </w:p>
    <w:p w:rsidR="006926F5" w:rsidRDefault="006926F5" w:rsidP="006926F5">
      <w:pPr>
        <w:tabs>
          <w:tab w:val="left" w:pos="0"/>
        </w:tabs>
        <w:suppressAutoHyphens/>
        <w:autoSpaceDE w:val="0"/>
        <w:spacing w:line="100" w:lineRule="atLeast"/>
        <w:ind w:firstLine="567"/>
        <w:jc w:val="both"/>
        <w:rPr>
          <w:sz w:val="28"/>
          <w:szCs w:val="28"/>
        </w:rPr>
      </w:pPr>
      <w:r>
        <w:rPr>
          <w:color w:val="000000"/>
          <w:kern w:val="2"/>
          <w:sz w:val="28"/>
          <w:szCs w:val="28"/>
          <w:lang w:eastAsia="ar-SA"/>
        </w:rPr>
        <w:t>Общий срок реализации муниципальной подпрограммы рассчитан на период 2015 – 2021 годы,</w:t>
      </w:r>
      <w:r>
        <w:rPr>
          <w:sz w:val="28"/>
          <w:szCs w:val="28"/>
        </w:rPr>
        <w:t xml:space="preserve"> четкое выделение этапов подпрограммы не предусматривается, так как осуществление мероприятий осуществляется на всем протяжении реализации подпрограммы.</w:t>
      </w:r>
    </w:p>
    <w:p w:rsidR="007C5127" w:rsidRDefault="007C5127" w:rsidP="006926F5">
      <w:pPr>
        <w:tabs>
          <w:tab w:val="left" w:pos="0"/>
        </w:tabs>
        <w:suppressAutoHyphens/>
        <w:autoSpaceDE w:val="0"/>
        <w:spacing w:line="100" w:lineRule="atLeast"/>
        <w:ind w:firstLine="567"/>
        <w:jc w:val="both"/>
        <w:rPr>
          <w:sz w:val="28"/>
          <w:szCs w:val="28"/>
        </w:rPr>
      </w:pPr>
    </w:p>
    <w:p w:rsidR="007C5127" w:rsidRDefault="007C5127" w:rsidP="007C5127">
      <w:pPr>
        <w:tabs>
          <w:tab w:val="left" w:pos="0"/>
        </w:tabs>
        <w:suppressAutoHyphens/>
        <w:autoSpaceDE w:val="0"/>
        <w:spacing w:line="100" w:lineRule="atLeast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3.Показатели (индикаторы) подпрограммы</w:t>
      </w:r>
    </w:p>
    <w:p w:rsidR="007C5127" w:rsidRDefault="007C5127" w:rsidP="007C5127">
      <w:pPr>
        <w:tabs>
          <w:tab w:val="left" w:pos="0"/>
        </w:tabs>
        <w:suppressAutoHyphens/>
        <w:autoSpaceDE w:val="0"/>
        <w:spacing w:line="100" w:lineRule="atLeast"/>
        <w:ind w:firstLine="567"/>
        <w:jc w:val="center"/>
        <w:rPr>
          <w:b/>
          <w:sz w:val="28"/>
          <w:szCs w:val="28"/>
        </w:rPr>
      </w:pPr>
    </w:p>
    <w:p w:rsidR="006926F5" w:rsidRDefault="000E2416" w:rsidP="006926F5">
      <w:pPr>
        <w:pStyle w:val="formattexttoplevel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(и</w:t>
      </w:r>
      <w:r w:rsidR="005D012A">
        <w:rPr>
          <w:sz w:val="28"/>
          <w:szCs w:val="28"/>
        </w:rPr>
        <w:t>ндикатор</w:t>
      </w:r>
      <w:r>
        <w:rPr>
          <w:sz w:val="28"/>
          <w:szCs w:val="28"/>
        </w:rPr>
        <w:t>)</w:t>
      </w:r>
      <w:r w:rsidR="005D012A">
        <w:rPr>
          <w:sz w:val="28"/>
          <w:szCs w:val="28"/>
        </w:rPr>
        <w:t xml:space="preserve"> «Количество объектов недвижимого имущества муниципальной собственности, сведения о которых внесены в единый государственный реестр прав на недвижимое имущество и сделок с ним». Данный индикатор формируется за счет регистрации права собственности на недвижимое имущество в</w:t>
      </w:r>
      <w:r>
        <w:rPr>
          <w:sz w:val="28"/>
          <w:szCs w:val="28"/>
        </w:rPr>
        <w:t xml:space="preserve"> Управлении Федеральной службы </w:t>
      </w:r>
      <w:r w:rsidR="005D012A">
        <w:rPr>
          <w:sz w:val="28"/>
          <w:szCs w:val="28"/>
        </w:rPr>
        <w:t xml:space="preserve">государственной регистрации, кадастра и картографии по </w:t>
      </w:r>
      <w:r>
        <w:rPr>
          <w:sz w:val="28"/>
          <w:szCs w:val="28"/>
        </w:rPr>
        <w:t>Оренбургской области.</w:t>
      </w:r>
    </w:p>
    <w:p w:rsidR="000E2416" w:rsidRDefault="000E2416" w:rsidP="006926F5">
      <w:pPr>
        <w:pStyle w:val="formattexttoplevel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(индикатор) «Доход от аренды муниципального имущества» рассчитывается, как сумма поступивших арендных платежей по договорам аренды муниципального имущества.</w:t>
      </w:r>
    </w:p>
    <w:p w:rsidR="000E2416" w:rsidRDefault="000E2416" w:rsidP="006926F5">
      <w:pPr>
        <w:pStyle w:val="formattexttoplevel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(индикатор) «Количество электронных подписей для сайтов» определяется фактическим наличием электронных подписей на носителях.</w:t>
      </w:r>
    </w:p>
    <w:p w:rsidR="007C5127" w:rsidRDefault="007C5127" w:rsidP="006926F5">
      <w:pPr>
        <w:suppressAutoHyphens/>
        <w:spacing w:line="200" w:lineRule="atLeast"/>
        <w:jc w:val="center"/>
        <w:rPr>
          <w:b/>
          <w:bCs/>
          <w:kern w:val="2"/>
          <w:sz w:val="28"/>
          <w:szCs w:val="28"/>
          <w:lang w:eastAsia="ar-SA"/>
        </w:rPr>
      </w:pPr>
    </w:p>
    <w:p w:rsidR="006926F5" w:rsidRDefault="007C5127" w:rsidP="006926F5">
      <w:pPr>
        <w:suppressAutoHyphens/>
        <w:spacing w:line="200" w:lineRule="atLeast"/>
        <w:jc w:val="center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>4</w:t>
      </w:r>
      <w:r w:rsidR="006926F5">
        <w:rPr>
          <w:b/>
          <w:bCs/>
          <w:kern w:val="2"/>
          <w:sz w:val="28"/>
          <w:szCs w:val="28"/>
          <w:lang w:eastAsia="ar-SA"/>
        </w:rPr>
        <w:t>. Перечень и характеристика основных мероприятий подпрограммы</w:t>
      </w:r>
    </w:p>
    <w:p w:rsidR="006926F5" w:rsidRDefault="006926F5" w:rsidP="006926F5">
      <w:pPr>
        <w:suppressAutoHyphens/>
        <w:spacing w:line="200" w:lineRule="atLeast"/>
        <w:jc w:val="center"/>
        <w:rPr>
          <w:b/>
          <w:bCs/>
          <w:color w:val="000000"/>
          <w:kern w:val="2"/>
          <w:sz w:val="28"/>
          <w:szCs w:val="28"/>
          <w:lang w:eastAsia="ar-SA"/>
        </w:rPr>
      </w:pPr>
    </w:p>
    <w:p w:rsidR="006926F5" w:rsidRDefault="006926F5" w:rsidP="006926F5">
      <w:pPr>
        <w:suppressAutoHyphens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Подробный  перечень мероприятий подпрограммы с указанием сроков их реализации, ожидаемых результатов, последствий не реализации  основных мероприятий, связью  с показателями муниципальной программы  приведен в приложении № 2 к настоящей  муниципальной  программе.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комплекса программных мероприятий позволит обеспечить необходимую информационную и технологическую поддержку процессов формирования, учета, оценки и взимания платы за использование объектов недвижимости и достичь намеченных целей в области социального развития и модернизации экономики района.</w:t>
      </w:r>
    </w:p>
    <w:p w:rsidR="006926F5" w:rsidRDefault="006926F5" w:rsidP="006926F5">
      <w:pPr>
        <w:suppressAutoHyphens/>
        <w:spacing w:line="200" w:lineRule="atLeast"/>
        <w:jc w:val="both"/>
        <w:rPr>
          <w:color w:val="000000"/>
          <w:kern w:val="2"/>
          <w:sz w:val="28"/>
          <w:szCs w:val="28"/>
          <w:lang w:eastAsia="ar-SA"/>
        </w:rPr>
      </w:pPr>
    </w:p>
    <w:p w:rsidR="006926F5" w:rsidRDefault="007C5127" w:rsidP="006926F5">
      <w:pPr>
        <w:suppressAutoHyphens/>
        <w:spacing w:line="200" w:lineRule="atLeast"/>
        <w:ind w:firstLine="709"/>
        <w:jc w:val="center"/>
        <w:rPr>
          <w:b/>
          <w:color w:val="000000"/>
          <w:kern w:val="2"/>
          <w:sz w:val="28"/>
          <w:szCs w:val="28"/>
          <w:lang w:eastAsia="ar-SA"/>
        </w:rPr>
      </w:pPr>
      <w:r>
        <w:rPr>
          <w:b/>
          <w:color w:val="000000"/>
          <w:kern w:val="2"/>
          <w:sz w:val="28"/>
          <w:szCs w:val="28"/>
          <w:lang w:eastAsia="ar-SA"/>
        </w:rPr>
        <w:t>5</w:t>
      </w:r>
      <w:r w:rsidR="006926F5">
        <w:rPr>
          <w:b/>
          <w:color w:val="000000"/>
          <w:kern w:val="2"/>
          <w:sz w:val="28"/>
          <w:szCs w:val="28"/>
          <w:lang w:eastAsia="ar-SA"/>
        </w:rPr>
        <w:t>. Информация о ресурсном обеспечении подпрограммы</w:t>
      </w:r>
    </w:p>
    <w:p w:rsidR="006926F5" w:rsidRDefault="006926F5" w:rsidP="006926F5">
      <w:pPr>
        <w:suppressAutoHyphens/>
        <w:spacing w:line="200" w:lineRule="atLeast"/>
        <w:ind w:firstLine="709"/>
        <w:jc w:val="center"/>
        <w:rPr>
          <w:b/>
          <w:color w:val="000000"/>
          <w:kern w:val="2"/>
          <w:sz w:val="28"/>
          <w:szCs w:val="28"/>
          <w:lang w:eastAsia="ar-SA"/>
        </w:rPr>
      </w:pP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Подробное распределение финансовых ресурсов по программе и основным мероприятиям, по кодам бюджетной классификации представлено в приложении</w:t>
      </w:r>
      <w:r w:rsidR="007C512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 к муниципальной программе «Управление земельно-имущественным комплексом и оздоровление экологической обстановки на территории Грачевского района» на 2015-2021 годы.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</w:p>
    <w:p w:rsidR="006926F5" w:rsidRPr="0023378C" w:rsidRDefault="006926F5" w:rsidP="0023378C">
      <w:pPr>
        <w:pStyle w:val="af"/>
        <w:widowControl w:val="0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23378C">
        <w:rPr>
          <w:b/>
          <w:sz w:val="28"/>
          <w:szCs w:val="28"/>
        </w:rPr>
        <w:t xml:space="preserve">Информация о значимости подпрограммы для достижения целей муниципальной программы </w:t>
      </w:r>
    </w:p>
    <w:p w:rsidR="0023378C" w:rsidRPr="0023378C" w:rsidRDefault="0023378C" w:rsidP="0023378C">
      <w:pPr>
        <w:pStyle w:val="af"/>
        <w:widowControl w:val="0"/>
        <w:ind w:left="1057"/>
        <w:rPr>
          <w:b/>
          <w:sz w:val="28"/>
          <w:szCs w:val="28"/>
        </w:rPr>
      </w:pPr>
    </w:p>
    <w:p w:rsidR="006926F5" w:rsidRDefault="006926F5" w:rsidP="006926F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значимости подпрограммы «Управление земельными ресурсами, расположенными в муниципальном образовании Грачевский район, государственная собственность на которые не разграничена» на 2015-2021 года</w:t>
      </w:r>
      <w:r>
        <w:rPr>
          <w:color w:val="000000"/>
          <w:kern w:val="2"/>
          <w:sz w:val="28"/>
          <w:szCs w:val="28"/>
          <w:lang w:eastAsia="ar-SA"/>
        </w:rPr>
        <w:t xml:space="preserve"> годы</w:t>
      </w:r>
      <w:r>
        <w:rPr>
          <w:sz w:val="28"/>
          <w:szCs w:val="28"/>
        </w:rPr>
        <w:t>» для достижения целей муниципальной программы «Управление земельно-имущественным комплексом и оздоровление экологической обстановки на территории муниципального образования Грачевский район Оренбургской области» на 2015-2021 годы» составляет 0,33</w:t>
      </w:r>
    </w:p>
    <w:p w:rsidR="006926F5" w:rsidRDefault="006926F5" w:rsidP="006926F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kj – коэффициент значимости подпрограммы  для достижения целей муниципальной программы, определяется:</w:t>
      </w:r>
    </w:p>
    <w:p w:rsidR="006926F5" w:rsidRDefault="006926F5" w:rsidP="006926F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kj= МП/</w:t>
      </w:r>
      <w:r>
        <w:t xml:space="preserve"> </w:t>
      </w:r>
      <w:r>
        <w:rPr>
          <w:sz w:val="28"/>
          <w:szCs w:val="28"/>
        </w:rPr>
        <w:t>j , где:</w:t>
      </w:r>
    </w:p>
    <w:p w:rsidR="006926F5" w:rsidRDefault="006926F5" w:rsidP="006926F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МП - муниципальная программа равна 1;</w:t>
      </w:r>
    </w:p>
    <w:p w:rsidR="006926F5" w:rsidRDefault="006926F5" w:rsidP="006926F5">
      <w:pPr>
        <w:ind w:firstLine="720"/>
        <w:outlineLvl w:val="0"/>
        <w:rPr>
          <w:sz w:val="28"/>
          <w:szCs w:val="28"/>
        </w:rPr>
      </w:pPr>
      <w:r>
        <w:rPr>
          <w:sz w:val="28"/>
          <w:szCs w:val="28"/>
        </w:rPr>
        <w:t>j – количество подпрограмм в программе.</w:t>
      </w:r>
    </w:p>
    <w:tbl>
      <w:tblPr>
        <w:tblW w:w="0" w:type="auto"/>
        <w:tblLook w:val="04A0"/>
      </w:tblPr>
      <w:tblGrid>
        <w:gridCol w:w="5778"/>
        <w:gridCol w:w="3793"/>
      </w:tblGrid>
      <w:tr w:rsidR="006926F5" w:rsidTr="006926F5">
        <w:tc>
          <w:tcPr>
            <w:tcW w:w="5778" w:type="dxa"/>
          </w:tcPr>
          <w:p w:rsidR="0023378C" w:rsidRDefault="0023378C">
            <w:pPr>
              <w:spacing w:line="276" w:lineRule="auto"/>
            </w:pPr>
          </w:p>
          <w:p w:rsidR="006926F5" w:rsidRDefault="006926F5">
            <w:pPr>
              <w:spacing w:line="276" w:lineRule="auto"/>
            </w:pPr>
            <w:r>
              <w:br w:type="page"/>
            </w:r>
          </w:p>
          <w:p w:rsidR="000E2416" w:rsidRDefault="000E2416">
            <w:pPr>
              <w:spacing w:line="276" w:lineRule="auto"/>
              <w:rPr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3793" w:type="dxa"/>
            <w:hideMark/>
          </w:tcPr>
          <w:p w:rsidR="006926F5" w:rsidRDefault="006926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Приложение</w:t>
            </w:r>
            <w:r w:rsidR="007C5127">
              <w:rPr>
                <w:lang w:eastAsia="en-US"/>
              </w:rPr>
              <w:t xml:space="preserve"> № 6</w:t>
            </w:r>
          </w:p>
          <w:p w:rsidR="006926F5" w:rsidRDefault="006926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к муниципальной программе «Управление земельно-имущественным комплексом и оздоровление экологической обстановки на территории Грачевского района» на 2015-2021 годы</w:t>
            </w:r>
          </w:p>
        </w:tc>
      </w:tr>
    </w:tbl>
    <w:p w:rsidR="006926F5" w:rsidRDefault="006926F5" w:rsidP="006926F5">
      <w:pPr>
        <w:pStyle w:val="headertexttopleveltextcentertext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</w:rPr>
      </w:pPr>
    </w:p>
    <w:p w:rsidR="006926F5" w:rsidRDefault="006926F5" w:rsidP="006926F5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>ПАСПОРТ</w:t>
      </w:r>
    </w:p>
    <w:p w:rsidR="006926F5" w:rsidRDefault="006926F5" w:rsidP="006926F5">
      <w:pPr>
        <w:jc w:val="both"/>
        <w:rPr>
          <w:sz w:val="28"/>
          <w:szCs w:val="28"/>
        </w:rPr>
      </w:pPr>
      <w:r>
        <w:rPr>
          <w:b/>
          <w:sz w:val="28"/>
        </w:rPr>
        <w:t>подпрограммы</w:t>
      </w:r>
      <w:r>
        <w:rPr>
          <w:sz w:val="28"/>
          <w:szCs w:val="28"/>
        </w:rPr>
        <w:t xml:space="preserve"> «Управление земельными ресурсами, расположенными в муниципальном образовании Грачевский район, государственная собственность на которые не разграничена» на 2015-2021 года.</w:t>
      </w:r>
    </w:p>
    <w:p w:rsidR="006926F5" w:rsidRDefault="006926F5" w:rsidP="006926F5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535"/>
        <w:gridCol w:w="4535"/>
      </w:tblGrid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 Грачевского района (отдел по управлению муниципальным имуществом администрации Грачевского района)</w:t>
            </w:r>
          </w:p>
        </w:tc>
      </w:tr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Участники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Отсутствуют</w:t>
            </w:r>
          </w:p>
        </w:tc>
      </w:tr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Цель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23378C">
            <w:pPr>
              <w:pStyle w:val="headertexttopleveltextcentertext"/>
              <w:spacing w:before="0" w:beforeAutospacing="0" w:after="0" w:afterAutospacing="0" w:line="276" w:lineRule="auto"/>
              <w:contextualSpacing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Реализация полномочий муниципального образования по предоставлению земельных участков на определенном виде права</w:t>
            </w:r>
          </w:p>
        </w:tc>
      </w:tr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Задачи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23378C">
            <w:pPr>
              <w:pStyle w:val="formattexttopleveltext"/>
              <w:spacing w:before="0" w:beforeAutospacing="0" w:after="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Получение доходов в бюджет от аренды и продажи земельных участков и исполнение </w:t>
            </w:r>
            <w:r>
              <w:rPr>
                <w:sz w:val="28"/>
                <w:szCs w:val="28"/>
              </w:rPr>
              <w:t>Закона Оренбургской области от 22.09.2011 № 413/90-V-ОЗ «О бесплатном предоставлении на территории Оренбургской области земельных участков гражданам, имеющим трех и более детей»</w:t>
            </w:r>
          </w:p>
        </w:tc>
      </w:tr>
      <w:tr w:rsidR="00CF6431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6431" w:rsidRDefault="00CF6431" w:rsidP="004B1E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Приоритетные проекты (программы), реализуемые в рамках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431" w:rsidRDefault="00CF6431" w:rsidP="004B1EB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Отсутствуют</w:t>
            </w:r>
          </w:p>
        </w:tc>
      </w:tr>
      <w:tr w:rsidR="00CF6431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6431" w:rsidRDefault="00CF64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Показатели (индикаторы)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431" w:rsidRDefault="00CF6431">
            <w:pPr>
              <w:pStyle w:val="formattext"/>
              <w:spacing w:before="0" w:beforeAutospacing="0" w:after="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многодетных семей получивших земельные участки бесплатно;</w:t>
            </w:r>
          </w:p>
          <w:p w:rsidR="00CF6431" w:rsidRDefault="00CF6431">
            <w:pPr>
              <w:pStyle w:val="formattext"/>
              <w:spacing w:before="0" w:beforeAutospacing="0" w:after="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Площадь земельных участков в отношении которых осуществлен государственный кадастровый учет (земельные участки, находящиеся в муниципальной собственности, и государственная собственность на которые не разграничена);</w:t>
            </w:r>
          </w:p>
          <w:p w:rsidR="00CF6431" w:rsidRDefault="00CF6431">
            <w:pPr>
              <w:pStyle w:val="formattext"/>
              <w:spacing w:before="0" w:beforeAutospacing="0" w:after="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земельных участков, реализованных с аукциона;</w:t>
            </w:r>
          </w:p>
          <w:p w:rsidR="00CF6431" w:rsidRDefault="00CF6431" w:rsidP="00CF6431">
            <w:pPr>
              <w:pStyle w:val="formattext"/>
              <w:spacing w:before="0" w:beforeAutospacing="0" w:after="0" w:afterAutospacing="0" w:line="276" w:lineRule="auto"/>
              <w:contextualSpacing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Доходы, полученные от аренды и продажи земельных участков. </w:t>
            </w:r>
          </w:p>
        </w:tc>
      </w:tr>
      <w:tr w:rsidR="00CF6431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6431" w:rsidRDefault="00CF64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Сроки и этапы реализации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431" w:rsidRDefault="00CF643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 реализации Подпрограммы: 2015 – 2021 годы. Четкое выделение этапов подпрограммы не предусматривается, так как осуществление мероприятий осуществляется на всем протяжении реализации подпрограммы.</w:t>
            </w:r>
          </w:p>
        </w:tc>
      </w:tr>
      <w:tr w:rsidR="00CF6431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6431" w:rsidRDefault="00CF64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Объемы бюджетных ассигнований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31" w:rsidRDefault="00CF643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Общий объем финансирования </w:t>
            </w:r>
            <w:r w:rsidR="0044156F">
              <w:rPr>
                <w:sz w:val="28"/>
                <w:szCs w:val="28"/>
                <w:lang w:eastAsia="en-US"/>
              </w:rPr>
              <w:t>900,6</w:t>
            </w:r>
            <w:r>
              <w:rPr>
                <w:sz w:val="28"/>
                <w:szCs w:val="28"/>
                <w:lang w:eastAsia="en-US"/>
              </w:rPr>
              <w:t xml:space="preserve"> тыс. рублей, в том числе по годам реализации.</w:t>
            </w:r>
          </w:p>
          <w:p w:rsidR="00CF6431" w:rsidRDefault="00CF643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2015 год - 435,0 тыс. рублей; </w:t>
            </w:r>
          </w:p>
          <w:p w:rsidR="00CF6431" w:rsidRDefault="00CF643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2016год </w:t>
            </w:r>
            <w:r w:rsidR="0023378C">
              <w:rPr>
                <w:sz w:val="28"/>
                <w:szCs w:val="28"/>
                <w:lang w:eastAsia="en-US"/>
              </w:rPr>
              <w:t>–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23378C">
              <w:rPr>
                <w:sz w:val="28"/>
                <w:szCs w:val="28"/>
                <w:lang w:eastAsia="en-US"/>
              </w:rPr>
              <w:t>0,0</w:t>
            </w:r>
            <w:r>
              <w:rPr>
                <w:sz w:val="28"/>
                <w:szCs w:val="28"/>
                <w:lang w:eastAsia="en-US"/>
              </w:rPr>
              <w:t xml:space="preserve"> тыс. рублей; </w:t>
            </w:r>
          </w:p>
          <w:p w:rsidR="00CF6431" w:rsidRDefault="00CF643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2017год </w:t>
            </w:r>
            <w:r w:rsidR="0023378C">
              <w:rPr>
                <w:sz w:val="28"/>
                <w:szCs w:val="28"/>
                <w:lang w:eastAsia="en-US"/>
              </w:rPr>
              <w:t>–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23378C">
              <w:rPr>
                <w:sz w:val="28"/>
                <w:szCs w:val="28"/>
                <w:lang w:eastAsia="en-US"/>
              </w:rPr>
              <w:t>145,6</w:t>
            </w:r>
            <w:r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CF6431" w:rsidRDefault="00CF643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- 50,0 тыс. рублей;</w:t>
            </w:r>
          </w:p>
          <w:p w:rsidR="00CF6431" w:rsidRDefault="00CF643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2019год - 90,0 тыс. рублей;</w:t>
            </w:r>
          </w:p>
          <w:p w:rsidR="00CF6431" w:rsidRDefault="00CF643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2020год - 90,0 тыс. рублей;</w:t>
            </w:r>
          </w:p>
          <w:p w:rsidR="00CF6431" w:rsidRPr="00CF6431" w:rsidRDefault="00CF6431" w:rsidP="002F523D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- 90,0 тыс. рублей.</w:t>
            </w:r>
          </w:p>
        </w:tc>
      </w:tr>
      <w:tr w:rsidR="002F523D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23D" w:rsidRDefault="002F523D" w:rsidP="004B1E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Ожидаемые результаты реализации </w:t>
            </w:r>
            <w:r w:rsidR="000A083B">
              <w:rPr>
                <w:sz w:val="28"/>
                <w:lang w:eastAsia="en-US"/>
              </w:rPr>
              <w:t>под</w:t>
            </w:r>
            <w:r>
              <w:rPr>
                <w:sz w:val="28"/>
                <w:lang w:eastAsia="en-US"/>
              </w:rPr>
              <w:t>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23D" w:rsidRDefault="002F523D" w:rsidP="002F523D">
            <w:pPr>
              <w:pStyle w:val="formattexttopleveltext"/>
              <w:spacing w:before="0" w:beforeAutospacing="0" w:after="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Предоставление земельных участков на определенном виде права.</w:t>
            </w:r>
          </w:p>
        </w:tc>
      </w:tr>
    </w:tbl>
    <w:p w:rsidR="006926F5" w:rsidRDefault="006926F5" w:rsidP="006926F5">
      <w:pPr>
        <w:pStyle w:val="headertexttopleveltextcentertext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</w:rPr>
      </w:pPr>
    </w:p>
    <w:p w:rsidR="006926F5" w:rsidRDefault="006926F5" w:rsidP="006926F5">
      <w:pPr>
        <w:pStyle w:val="headertexttopleveltextcentertext"/>
        <w:numPr>
          <w:ilvl w:val="0"/>
          <w:numId w:val="6"/>
        </w:numPr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Общая характеристика </w:t>
      </w:r>
    </w:p>
    <w:p w:rsidR="0044156F" w:rsidRDefault="0044156F" w:rsidP="0044156F">
      <w:pPr>
        <w:pStyle w:val="headertexttopleveltextcentertext"/>
        <w:spacing w:before="0" w:beforeAutospacing="0" w:after="0" w:afterAutospacing="0"/>
        <w:ind w:left="927"/>
        <w:contextualSpacing/>
        <w:rPr>
          <w:b/>
          <w:sz w:val="28"/>
          <w:szCs w:val="28"/>
        </w:rPr>
      </w:pP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Грачевский район Оренбургской области, является специально уполномоченным органом исполнительной власти Оренбургской области, наделено полномочиями в сфере регулирования земельных отношений, возникающих в связи с управлением и распоряжением земельными участками, расположенными в муниципальном образовании, государственная собственность на которые не разграничена (далее - земельные участки).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Правовой основой в сфере регулирования земельных отношений на территории муниципального образования являются следующие нормативно - правовые акты: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Земельный кодекс Российской Федерации от 25.10.2001 № 136-ФЗ;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Федеральный закон от 25.10.2001 № 137-ФЗ «О введении в действие Земельного кодекса Российской Федерации»;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Федеральный закон от 24.07.2002 № 101-ФЗ «Об обороте земель сельскохозяйственного назначения»;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Закон Оренбургской области от 16.11.2002 № 317/64 –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-03 «О порядке управления земельными ресурсами на территории Оренбургской области».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Закон Оренбургской области от 22.09.2011 № 413/90-V-ОЗ «О бесплатном предоставлении на территории Оренбургской области земельных участков гражданам, имеющим трех и более детей».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функции отдела входит принятие решения о предоставлении в собственность, аренду, постоянное (бессрочное) пользование, безвозмездное срочное пользование земельных участков, расположенных на территории Грачевского района, государственная собственность на которые не разгранич</w:t>
      </w:r>
      <w:r w:rsidR="00CF6431">
        <w:rPr>
          <w:sz w:val="28"/>
          <w:szCs w:val="28"/>
        </w:rPr>
        <w:t>ена, а</w:t>
      </w:r>
      <w:r>
        <w:rPr>
          <w:sz w:val="28"/>
          <w:szCs w:val="28"/>
        </w:rPr>
        <w:t xml:space="preserve"> также осуществление контроля за полнотой и своевременностью поступления платежей за предоставленные земельные участки.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Эффективное управление земельными ресурсами не может быть осуществлено без создания целостной системы учета земельных участков.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период деятельности отдела сложилась положительная динамика в процессе разграничения собственности на землю.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2014 года площадь не</w:t>
      </w:r>
      <w:r w:rsidR="00CF64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разграниченной земли на территории муниципального образования составляла </w:t>
      </w:r>
      <w:smartTag w:uri="urn:schemas-microsoft-com:office:smarttags" w:element="metricconverter">
        <w:smartTagPr>
          <w:attr w:name="ProductID" w:val="9174,85 га"/>
        </w:smartTagPr>
        <w:r>
          <w:rPr>
            <w:sz w:val="28"/>
            <w:szCs w:val="28"/>
          </w:rPr>
          <w:t>9174,85 га</w:t>
        </w:r>
      </w:smartTag>
      <w:r>
        <w:rPr>
          <w:sz w:val="28"/>
          <w:szCs w:val="28"/>
        </w:rPr>
        <w:t xml:space="preserve"> или 36,58 % от общей площади.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Приоритетной задачей в сфере развития рынка земли является вовлечение земли в хозяйственный оборот, увеличение доходов от использования земельных участков, информационное обеспечение рынка земли.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F523D">
        <w:rPr>
          <w:sz w:val="28"/>
          <w:szCs w:val="28"/>
        </w:rPr>
        <w:t>одп</w:t>
      </w:r>
      <w:r>
        <w:rPr>
          <w:sz w:val="28"/>
          <w:szCs w:val="28"/>
        </w:rPr>
        <w:t>рограмма направлена на реализацию мероприятий по формированию собственников земли и эффективному управлению ею.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Одним из показателей эффективности управления и распоряжения земельными ресурсами является увеличение доходов от их использования. Решению проблемы увеличения доходов способствует администрирование доходов от сдачи в аренду земельных участков и продажи права на заключение договоров аренды земельных участков. Арендная плата, доходы от продажи прав на заключение договоров аренды поступают в консолидированный бюджет Грачевского района в соответствии с действующим бюджетным законодательством.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Приватизация земли также является одним из действенных инструментов регулирования структуры экономики, повышая при этом эффективность использования земельных ресурсов. Доходы от приватизации земли, как и доходы от предоставления земельных участков в аренду и продажи права на заключение договоров аренды поступают в консолидированный бюджет Грачевского района в соответствии с действующим бюджетным законодательством.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Увеличению поступлений от использования земельных участков будут способствовать мероприятия по актуализации кадастровой оценки земель различных категорий и видов использования.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одним из основных источников повышения доходов бюджета является предоставление земельных участков для строительства путем проведения аукционов по продаже земельных участков либо права на заключение договоров аренды земельных участков.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Рыночная стоимость земельных участков определяется независимым оценщиком. При проведении аукциона может быть разное количество шагов, в результате которых первоначальная цена земельного участка может увеличиться в несколько раз.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Еще одним приоритетным направлением деятельности муниципального образования является бесплатное предоставление земельных участков для целей индивидуального жилищного строительства в целях выполнения Закона Оренбургской области от 22 сентября 2011 N 413/90-V-ОЗ "О бесплатном предоставлении на территории Оренбургской области земельных участков гражданам, имеющим трех и более детей".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решения данных вопр</w:t>
      </w:r>
      <w:r w:rsidR="002F523D">
        <w:rPr>
          <w:sz w:val="28"/>
          <w:szCs w:val="28"/>
        </w:rPr>
        <w:t>осов в рамках п</w:t>
      </w:r>
      <w:r>
        <w:rPr>
          <w:sz w:val="28"/>
          <w:szCs w:val="28"/>
        </w:rPr>
        <w:t>од</w:t>
      </w:r>
      <w:r w:rsidR="002F523D">
        <w:rPr>
          <w:sz w:val="28"/>
          <w:szCs w:val="28"/>
        </w:rPr>
        <w:t>п</w:t>
      </w:r>
      <w:r>
        <w:rPr>
          <w:sz w:val="28"/>
          <w:szCs w:val="28"/>
        </w:rPr>
        <w:t>рограммы обусловлена их комплексностью и взаимосвязанностью, что требует скоординированного выполнения разнородных мероприятий правового, организационного, производственного и технологического характера.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</w:p>
    <w:p w:rsidR="006926F5" w:rsidRPr="0044156F" w:rsidRDefault="002F523D" w:rsidP="0044156F">
      <w:pPr>
        <w:pStyle w:val="af"/>
        <w:numPr>
          <w:ilvl w:val="0"/>
          <w:numId w:val="6"/>
        </w:numPr>
        <w:suppressAutoHyphens/>
        <w:jc w:val="center"/>
        <w:rPr>
          <w:b/>
          <w:bCs/>
          <w:color w:val="000000"/>
          <w:kern w:val="2"/>
          <w:sz w:val="28"/>
          <w:szCs w:val="28"/>
          <w:lang w:eastAsia="ar-SA"/>
        </w:rPr>
      </w:pPr>
      <w:r w:rsidRPr="0044156F">
        <w:rPr>
          <w:b/>
          <w:bCs/>
          <w:color w:val="000000"/>
          <w:kern w:val="2"/>
          <w:sz w:val="28"/>
          <w:szCs w:val="28"/>
          <w:lang w:eastAsia="ar-SA"/>
        </w:rPr>
        <w:t>Приоритетные направления муниципальной политики администрации Грачевского района в сфере реализации подпрограммы, цель, задачи и показатели  их достижения</w:t>
      </w:r>
      <w:r w:rsidR="006926F5" w:rsidRPr="0044156F">
        <w:rPr>
          <w:b/>
          <w:bCs/>
          <w:color w:val="000000"/>
          <w:kern w:val="2"/>
          <w:sz w:val="28"/>
          <w:szCs w:val="28"/>
          <w:lang w:eastAsia="ar-SA"/>
        </w:rPr>
        <w:t>.</w:t>
      </w:r>
    </w:p>
    <w:p w:rsidR="0044156F" w:rsidRPr="0044156F" w:rsidRDefault="0044156F" w:rsidP="0044156F">
      <w:pPr>
        <w:pStyle w:val="af"/>
        <w:suppressAutoHyphens/>
        <w:ind w:left="927"/>
        <w:rPr>
          <w:b/>
          <w:bCs/>
          <w:color w:val="000000"/>
          <w:kern w:val="2"/>
          <w:sz w:val="28"/>
          <w:szCs w:val="28"/>
          <w:lang w:eastAsia="ar-SA"/>
        </w:rPr>
      </w:pPr>
    </w:p>
    <w:p w:rsidR="006926F5" w:rsidRDefault="006926F5" w:rsidP="006926F5">
      <w:pPr>
        <w:pStyle w:val="headertexttopleveltextcentertext"/>
        <w:spacing w:before="0" w:beforeAutospacing="0" w:after="0" w:afterAutospacing="0"/>
        <w:ind w:firstLine="567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Цель Подпрограммы: повышение эффективности управления, распоряжения и использования земельными участками.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поставленной цели необходимо решить следующие задачи: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Реализация полномочий в сфере предоставления земельных участков на определенном виде права.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земельных участков в аренду проводятся следующие процедуры: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рассмотрение заявлений граждан и юридических лиц о предоставлении земельных участков в аренду;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постановлений администрации о предоставлении в аренду земельных участков в соответствии с действующим законодательством, в том числе на основе проведения торгов по продаже права на заключение договоров аренды земельных участков;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заключение договоров аренды земельных участков.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Процедура предоставления земельных участков в собственность, постоянное (бессрочное) пользование и безвозмездное срочное пользование состоит из рассмотрения заявлений граждан и юридических лиц о предоставлении земельных участков на определенном виде права и принятия соответствующего решения, а также заключения договоров купли-продажи земельных участков.</w:t>
      </w:r>
    </w:p>
    <w:p w:rsidR="006926F5" w:rsidRDefault="002F523D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Oрга</w:t>
      </w:r>
      <w:r w:rsidR="006926F5">
        <w:rPr>
          <w:sz w:val="28"/>
          <w:szCs w:val="28"/>
        </w:rPr>
        <w:t>низация и проведение торгов (конкурсов, аукционов) по продаже земельных участков или прав на заключение договоров аренды земельных участков включает в себя: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перечня земельных участков;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подготовку документов, содержащих необходимые сведения для осуществления государственного кадастрового учета и установления границ земельных участков на местности;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постановку земельных участков на государственный кадастровый учет;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оценку рыночной стоимости или рыночного размера арендной платы;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принятие решения о проведении аукциона;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публикацию о проведении аукциона;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аукциона;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заключение договора купли-продажи или аренды земельного участка.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color w:val="000000"/>
          <w:kern w:val="2"/>
          <w:sz w:val="28"/>
          <w:szCs w:val="28"/>
          <w:lang w:eastAsia="ar-SA"/>
        </w:rPr>
        <w:t>Общий срок реализации муниципальной подпрограммы рассчитан на период 2015 – 2021 годы,</w:t>
      </w:r>
      <w:r>
        <w:rPr>
          <w:sz w:val="28"/>
          <w:szCs w:val="28"/>
        </w:rPr>
        <w:t xml:space="preserve"> четкое выделение этапов подпрограммы не предусматривается, так как осуществление мероприятий осуществляется на всем протяжении реализации подпрограммы.</w:t>
      </w:r>
    </w:p>
    <w:p w:rsidR="002F523D" w:rsidRDefault="002F523D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</w:p>
    <w:p w:rsidR="002F523D" w:rsidRPr="0044156F" w:rsidRDefault="002F523D" w:rsidP="0044156F">
      <w:pPr>
        <w:pStyle w:val="af"/>
        <w:numPr>
          <w:ilvl w:val="0"/>
          <w:numId w:val="6"/>
        </w:numPr>
        <w:tabs>
          <w:tab w:val="left" w:pos="0"/>
        </w:tabs>
        <w:suppressAutoHyphens/>
        <w:autoSpaceDE w:val="0"/>
        <w:spacing w:line="100" w:lineRule="atLeast"/>
        <w:jc w:val="center"/>
        <w:rPr>
          <w:b/>
          <w:sz w:val="28"/>
          <w:szCs w:val="28"/>
        </w:rPr>
      </w:pPr>
      <w:r w:rsidRPr="0044156F">
        <w:rPr>
          <w:b/>
          <w:sz w:val="28"/>
          <w:szCs w:val="28"/>
        </w:rPr>
        <w:t>Показатели (индикаторы) подпрограммы</w:t>
      </w:r>
    </w:p>
    <w:p w:rsidR="0044156F" w:rsidRPr="0044156F" w:rsidRDefault="0044156F" w:rsidP="0044156F">
      <w:pPr>
        <w:pStyle w:val="af"/>
        <w:tabs>
          <w:tab w:val="left" w:pos="0"/>
        </w:tabs>
        <w:suppressAutoHyphens/>
        <w:autoSpaceDE w:val="0"/>
        <w:spacing w:line="100" w:lineRule="atLeast"/>
        <w:ind w:left="927"/>
        <w:rPr>
          <w:b/>
          <w:sz w:val="28"/>
          <w:szCs w:val="28"/>
        </w:rPr>
      </w:pPr>
    </w:p>
    <w:p w:rsidR="002F523D" w:rsidRDefault="000E2416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(индикатор) «Количество многодетных семей получивших земельные участки бесплатно» рассчитывается подсчетом </w:t>
      </w:r>
      <w:r w:rsidR="00B94CCA">
        <w:rPr>
          <w:sz w:val="28"/>
          <w:szCs w:val="28"/>
        </w:rPr>
        <w:t>предоставленных</w:t>
      </w:r>
      <w:r>
        <w:rPr>
          <w:sz w:val="28"/>
          <w:szCs w:val="28"/>
        </w:rPr>
        <w:t xml:space="preserve"> </w:t>
      </w:r>
      <w:r w:rsidR="00A25707">
        <w:rPr>
          <w:sz w:val="28"/>
          <w:szCs w:val="28"/>
        </w:rPr>
        <w:t>земельных участком многодетным семьям бесплатно в собственность.</w:t>
      </w:r>
    </w:p>
    <w:p w:rsidR="00A25707" w:rsidRDefault="00A25707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Показатель (индикатор) «Количество земельных участков, реализованных с аукциона» определяется подсчетом заключенных договоров купли-продажи земельных участков по результатам торгов.</w:t>
      </w:r>
    </w:p>
    <w:p w:rsidR="00A25707" w:rsidRDefault="00A25707" w:rsidP="00A25707">
      <w:pPr>
        <w:pStyle w:val="formattexttoplevel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(индикатор) «Доходы, полученные от аренды и продажи земельных участков» рассчитывается, как сумма поступивших арендных платежей по договорам аренды земельных участков и плата за земельные участки по договорам купли-продажи земельных участков.</w:t>
      </w:r>
    </w:p>
    <w:p w:rsidR="00A25707" w:rsidRDefault="00A25707" w:rsidP="00A25707">
      <w:pPr>
        <w:pStyle w:val="formattexttoplevel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(индикатор) «Площадь земельных участков в отношении которых осуществлен государственный кадастровый учет (земельные участки, находящиеся в муниципальной собственности и государственная собственность на которые не разграничена)» рас</w:t>
      </w:r>
      <w:r w:rsidR="002A3B77">
        <w:rPr>
          <w:sz w:val="28"/>
          <w:szCs w:val="28"/>
        </w:rPr>
        <w:t>считывается</w:t>
      </w:r>
      <w:r w:rsidR="00B94CCA">
        <w:rPr>
          <w:sz w:val="28"/>
          <w:szCs w:val="28"/>
        </w:rPr>
        <w:t xml:space="preserve"> как</w:t>
      </w:r>
      <w:r w:rsidR="002A3B77">
        <w:rPr>
          <w:sz w:val="28"/>
          <w:szCs w:val="28"/>
        </w:rPr>
        <w:t xml:space="preserve"> суммирование площадей земельных участков поставленных на государственный кадастровый учет.</w:t>
      </w:r>
    </w:p>
    <w:p w:rsidR="00A25707" w:rsidRDefault="00A25707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</w:p>
    <w:p w:rsidR="006926F5" w:rsidRDefault="006926F5" w:rsidP="006926F5">
      <w:pPr>
        <w:pStyle w:val="13"/>
        <w:shd w:val="clear" w:color="auto" w:fill="auto"/>
        <w:spacing w:after="0" w:line="240" w:lineRule="auto"/>
        <w:ind w:right="40" w:firstLine="0"/>
        <w:contextualSpacing/>
        <w:jc w:val="center"/>
        <w:rPr>
          <w:b/>
          <w:sz w:val="28"/>
          <w:szCs w:val="28"/>
        </w:rPr>
      </w:pPr>
    </w:p>
    <w:p w:rsidR="006926F5" w:rsidRPr="0044156F" w:rsidRDefault="006926F5" w:rsidP="0044156F">
      <w:pPr>
        <w:pStyle w:val="af"/>
        <w:numPr>
          <w:ilvl w:val="0"/>
          <w:numId w:val="6"/>
        </w:numPr>
        <w:suppressAutoHyphens/>
        <w:spacing w:line="200" w:lineRule="atLeast"/>
        <w:jc w:val="center"/>
        <w:rPr>
          <w:b/>
          <w:bCs/>
          <w:kern w:val="2"/>
          <w:sz w:val="28"/>
          <w:szCs w:val="28"/>
          <w:lang w:eastAsia="ar-SA"/>
        </w:rPr>
      </w:pPr>
      <w:r w:rsidRPr="0044156F">
        <w:rPr>
          <w:b/>
          <w:bCs/>
          <w:kern w:val="2"/>
          <w:sz w:val="28"/>
          <w:szCs w:val="28"/>
          <w:lang w:eastAsia="ar-SA"/>
        </w:rPr>
        <w:t>Перечень и характеристика основных мероприятий подпрограммы</w:t>
      </w:r>
    </w:p>
    <w:p w:rsidR="0044156F" w:rsidRPr="0044156F" w:rsidRDefault="0044156F" w:rsidP="0044156F">
      <w:pPr>
        <w:pStyle w:val="af"/>
        <w:suppressAutoHyphens/>
        <w:spacing w:line="200" w:lineRule="atLeast"/>
        <w:ind w:left="927"/>
        <w:rPr>
          <w:b/>
          <w:bCs/>
          <w:kern w:val="2"/>
          <w:sz w:val="28"/>
          <w:szCs w:val="28"/>
          <w:lang w:eastAsia="ar-SA"/>
        </w:rPr>
      </w:pPr>
    </w:p>
    <w:p w:rsidR="006926F5" w:rsidRDefault="006926F5" w:rsidP="006926F5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Подробный  перечень мероприятий подпрограммы с указанием сроков их реализации, ожидаемых результатов, последствий не реализации  основных мероприятий, связью  с показателями муниципальной программы  приведен в приложении № 2 к настоящей  муниципальной  программе.</w:t>
      </w:r>
    </w:p>
    <w:p w:rsidR="006926F5" w:rsidRDefault="006926F5" w:rsidP="006926F5">
      <w:pPr>
        <w:ind w:firstLine="567"/>
        <w:jc w:val="both"/>
        <w:rPr>
          <w:color w:val="000000"/>
          <w:kern w:val="2"/>
          <w:sz w:val="28"/>
          <w:szCs w:val="28"/>
          <w:lang w:eastAsia="ar-SA"/>
        </w:rPr>
      </w:pPr>
    </w:p>
    <w:p w:rsidR="006926F5" w:rsidRDefault="000A083B" w:rsidP="006926F5">
      <w:pPr>
        <w:suppressAutoHyphens/>
        <w:spacing w:line="200" w:lineRule="atLeast"/>
        <w:ind w:firstLine="709"/>
        <w:jc w:val="center"/>
        <w:rPr>
          <w:b/>
          <w:color w:val="000000"/>
          <w:kern w:val="2"/>
          <w:sz w:val="28"/>
          <w:szCs w:val="28"/>
          <w:lang w:eastAsia="ar-SA"/>
        </w:rPr>
      </w:pPr>
      <w:r>
        <w:rPr>
          <w:b/>
          <w:color w:val="000000"/>
          <w:kern w:val="2"/>
          <w:sz w:val="28"/>
          <w:szCs w:val="28"/>
          <w:lang w:eastAsia="ar-SA"/>
        </w:rPr>
        <w:t>5</w:t>
      </w:r>
      <w:r w:rsidR="006926F5">
        <w:rPr>
          <w:b/>
          <w:color w:val="000000"/>
          <w:kern w:val="2"/>
          <w:sz w:val="28"/>
          <w:szCs w:val="28"/>
          <w:lang w:eastAsia="ar-SA"/>
        </w:rPr>
        <w:t>. Информация о ресурсном обеспечении подпрограммы</w:t>
      </w:r>
    </w:p>
    <w:p w:rsidR="006926F5" w:rsidRDefault="006926F5" w:rsidP="006926F5">
      <w:pPr>
        <w:suppressAutoHyphens/>
        <w:spacing w:line="200" w:lineRule="atLeast"/>
        <w:ind w:firstLine="709"/>
        <w:jc w:val="center"/>
        <w:rPr>
          <w:b/>
          <w:color w:val="000000"/>
          <w:kern w:val="2"/>
          <w:sz w:val="28"/>
          <w:szCs w:val="28"/>
          <w:lang w:eastAsia="ar-SA"/>
        </w:rPr>
      </w:pP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Подробное распределение финансовых ресурсов по программе и основным мероприятиям, по кодам бюджетной классификации представлено в приложении</w:t>
      </w:r>
      <w:r w:rsidR="000A083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 к муниципальной программе «Управление земельно-имущественным комплексом и оздоровление экологической обстановки на территории Грачевского района» на 2015-2021 годы.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</w:p>
    <w:p w:rsidR="006926F5" w:rsidRDefault="000A083B" w:rsidP="006926F5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926F5">
        <w:rPr>
          <w:b/>
          <w:sz w:val="28"/>
          <w:szCs w:val="28"/>
        </w:rPr>
        <w:t xml:space="preserve">. Информация о значимости подпрограммы для достижения целей муниципальной программы </w:t>
      </w:r>
    </w:p>
    <w:p w:rsidR="006926F5" w:rsidRDefault="006926F5" w:rsidP="006926F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значимости подпрограммы «Управление земельными ресурсами, расположенными в муниципальном образовании Грачевский район, государственная собственность на которые не разграничена» на 2015-2021 года</w:t>
      </w:r>
      <w:r>
        <w:rPr>
          <w:color w:val="000000"/>
          <w:kern w:val="2"/>
          <w:sz w:val="28"/>
          <w:szCs w:val="28"/>
          <w:lang w:eastAsia="ar-SA"/>
        </w:rPr>
        <w:t xml:space="preserve"> годы</w:t>
      </w:r>
      <w:r>
        <w:rPr>
          <w:sz w:val="28"/>
          <w:szCs w:val="28"/>
        </w:rPr>
        <w:t>» для достижения целей муниципальной программы «Управление земельно-имущественным комплексом и оздоровление экологической обстановки на территории муниципального образования Грачевский район Оренбургской области» на 2015-2021 годы» составляет 0,34</w:t>
      </w:r>
    </w:p>
    <w:p w:rsidR="006926F5" w:rsidRDefault="006926F5" w:rsidP="006926F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kj – коэффициент значимости подпрограммы  для достижения целей муниципальной программы, определяется:</w:t>
      </w:r>
    </w:p>
    <w:p w:rsidR="006926F5" w:rsidRDefault="006926F5" w:rsidP="006926F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kj= МП/</w:t>
      </w:r>
      <w:r>
        <w:t xml:space="preserve"> </w:t>
      </w:r>
      <w:r>
        <w:rPr>
          <w:sz w:val="28"/>
          <w:szCs w:val="28"/>
        </w:rPr>
        <w:t>j , где:</w:t>
      </w:r>
    </w:p>
    <w:p w:rsidR="006926F5" w:rsidRDefault="006926F5" w:rsidP="006926F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МП - муниципальная программа равна 1;</w:t>
      </w:r>
    </w:p>
    <w:p w:rsidR="002A3B77" w:rsidRDefault="006926F5" w:rsidP="006926F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j – количество подпрограмм в программе.</w:t>
      </w:r>
    </w:p>
    <w:p w:rsidR="0044156F" w:rsidRDefault="0044156F" w:rsidP="006926F5">
      <w:pPr>
        <w:widowControl w:val="0"/>
        <w:ind w:firstLine="709"/>
        <w:jc w:val="both"/>
        <w:rPr>
          <w:sz w:val="28"/>
          <w:szCs w:val="28"/>
        </w:rPr>
      </w:pPr>
    </w:p>
    <w:p w:rsidR="002A3B77" w:rsidRDefault="002A3B77" w:rsidP="006926F5">
      <w:pPr>
        <w:widowControl w:val="0"/>
        <w:ind w:firstLine="709"/>
        <w:jc w:val="both"/>
        <w:rPr>
          <w:sz w:val="28"/>
          <w:szCs w:val="28"/>
        </w:rPr>
      </w:pPr>
    </w:p>
    <w:p w:rsidR="002A3B77" w:rsidRDefault="002A3B77" w:rsidP="006926F5">
      <w:pPr>
        <w:widowControl w:val="0"/>
        <w:ind w:firstLine="709"/>
        <w:jc w:val="both"/>
        <w:rPr>
          <w:sz w:val="28"/>
          <w:szCs w:val="28"/>
        </w:rPr>
      </w:pPr>
    </w:p>
    <w:p w:rsidR="002A3B77" w:rsidRDefault="002A3B77" w:rsidP="006926F5">
      <w:pPr>
        <w:widowControl w:val="0"/>
        <w:ind w:firstLine="709"/>
        <w:jc w:val="both"/>
        <w:rPr>
          <w:sz w:val="28"/>
          <w:szCs w:val="28"/>
        </w:rPr>
      </w:pPr>
    </w:p>
    <w:p w:rsidR="00ED5839" w:rsidRDefault="00ED5839" w:rsidP="006926F5">
      <w:pPr>
        <w:widowControl w:val="0"/>
        <w:ind w:firstLine="709"/>
        <w:jc w:val="both"/>
        <w:rPr>
          <w:sz w:val="28"/>
          <w:szCs w:val="28"/>
        </w:rPr>
      </w:pPr>
    </w:p>
    <w:p w:rsidR="00B94CCA" w:rsidRDefault="00B94CCA" w:rsidP="006926F5">
      <w:pPr>
        <w:widowControl w:val="0"/>
        <w:ind w:firstLine="709"/>
        <w:jc w:val="both"/>
        <w:rPr>
          <w:sz w:val="28"/>
          <w:szCs w:val="28"/>
        </w:rPr>
      </w:pPr>
    </w:p>
    <w:p w:rsidR="00B94CCA" w:rsidRDefault="00B94CCA" w:rsidP="006926F5">
      <w:pPr>
        <w:widowControl w:val="0"/>
        <w:ind w:firstLine="709"/>
        <w:jc w:val="both"/>
        <w:rPr>
          <w:sz w:val="28"/>
          <w:szCs w:val="28"/>
        </w:rPr>
      </w:pPr>
    </w:p>
    <w:p w:rsidR="00B94CCA" w:rsidRDefault="00B94CCA" w:rsidP="006926F5">
      <w:pPr>
        <w:widowControl w:val="0"/>
        <w:ind w:firstLine="709"/>
        <w:jc w:val="both"/>
        <w:rPr>
          <w:sz w:val="28"/>
          <w:szCs w:val="28"/>
        </w:rPr>
      </w:pPr>
    </w:p>
    <w:p w:rsidR="00ED5839" w:rsidRDefault="00ED5839" w:rsidP="006926F5">
      <w:pPr>
        <w:widowControl w:val="0"/>
        <w:ind w:firstLine="709"/>
        <w:jc w:val="both"/>
        <w:rPr>
          <w:sz w:val="28"/>
          <w:szCs w:val="28"/>
        </w:rPr>
      </w:pPr>
    </w:p>
    <w:p w:rsidR="002A3B77" w:rsidRDefault="002A3B77" w:rsidP="006926F5">
      <w:pPr>
        <w:widowControl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778"/>
        <w:gridCol w:w="3793"/>
      </w:tblGrid>
      <w:tr w:rsidR="006926F5" w:rsidTr="006926F5">
        <w:tc>
          <w:tcPr>
            <w:tcW w:w="5778" w:type="dxa"/>
          </w:tcPr>
          <w:p w:rsidR="006926F5" w:rsidRDefault="006926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br w:type="page"/>
            </w:r>
          </w:p>
        </w:tc>
        <w:tc>
          <w:tcPr>
            <w:tcW w:w="3793" w:type="dxa"/>
          </w:tcPr>
          <w:p w:rsidR="006926F5" w:rsidRDefault="000A08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Приложение № 7</w:t>
            </w:r>
          </w:p>
          <w:p w:rsidR="006926F5" w:rsidRDefault="006926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 муниципальной программе «Управление земельно-имущественным комплексом и оздоровление экологической обстановки на территории Грачевский района» на 2015-2021 годы</w:t>
            </w:r>
          </w:p>
          <w:p w:rsidR="006926F5" w:rsidRDefault="006926F5">
            <w:pPr>
              <w:spacing w:line="276" w:lineRule="auto"/>
              <w:rPr>
                <w:lang w:eastAsia="en-US"/>
              </w:rPr>
            </w:pPr>
          </w:p>
        </w:tc>
      </w:tr>
    </w:tbl>
    <w:p w:rsidR="006926F5" w:rsidRDefault="006926F5" w:rsidP="006926F5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>ПАСПОРТ</w:t>
      </w:r>
    </w:p>
    <w:p w:rsidR="006926F5" w:rsidRDefault="006926F5" w:rsidP="006926F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</w:rPr>
        <w:t xml:space="preserve">подпрограммы </w:t>
      </w:r>
      <w:r>
        <w:rPr>
          <w:sz w:val="28"/>
          <w:szCs w:val="28"/>
        </w:rPr>
        <w:t>«Оздоровление экологической обстановки на территории муниципального образования Грачевский район Оренбургской области» на 2015-2021 годы.</w:t>
      </w:r>
    </w:p>
    <w:p w:rsidR="006926F5" w:rsidRDefault="006926F5" w:rsidP="006926F5">
      <w:pPr>
        <w:autoSpaceDE w:val="0"/>
        <w:autoSpaceDN w:val="0"/>
        <w:adjustRightInd w:val="0"/>
        <w:jc w:val="both"/>
        <w:rPr>
          <w:sz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535"/>
        <w:gridCol w:w="4535"/>
      </w:tblGrid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 Грачевского района (отдел по управлению муниципальным имуществом администрации Грачевского района)</w:t>
            </w:r>
          </w:p>
        </w:tc>
      </w:tr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Участники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Отдел культуры администрации Грачевского района</w:t>
            </w:r>
          </w:p>
        </w:tc>
      </w:tr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Цель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44156F" w:rsidP="0044156F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Проведение мероприятий экологической направленности </w:t>
            </w:r>
          </w:p>
        </w:tc>
      </w:tr>
      <w:tr w:rsidR="006926F5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26F5" w:rsidRDefault="006926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Задачи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F5" w:rsidRDefault="0044156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>Повышение экологической грамотности населения района и улучшение экологической ситуации на территории района</w:t>
            </w:r>
          </w:p>
        </w:tc>
      </w:tr>
      <w:tr w:rsidR="000A083B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083B" w:rsidRDefault="000A083B" w:rsidP="004B1E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Приоритетные проекты (программы), реализуемые в рамках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83B" w:rsidRDefault="000A083B" w:rsidP="004B1EB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Отсутствуют</w:t>
            </w:r>
          </w:p>
        </w:tc>
      </w:tr>
      <w:tr w:rsidR="000A083B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083B" w:rsidRDefault="000A083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Показатели (индикаторы)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83B" w:rsidRDefault="000A083B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сброса загрязняющих сточных вод в поверхностные водные объекты;</w:t>
            </w:r>
          </w:p>
          <w:p w:rsidR="000A083B" w:rsidRDefault="000A083B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мероприятий экологической направленности.</w:t>
            </w:r>
          </w:p>
        </w:tc>
      </w:tr>
      <w:tr w:rsidR="000A083B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083B" w:rsidRDefault="000A083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Сроки и этапы реализации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83B" w:rsidRDefault="000A083B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 реализации Подпрограммы: 2015 – 2021 годы. Четкое выделение этапов подпрограммы не предусматривается, так как осуществление мероприятий осуществляется на всем протяжении реализации подпрограммы.</w:t>
            </w:r>
          </w:p>
        </w:tc>
      </w:tr>
      <w:tr w:rsidR="000A083B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083B" w:rsidRDefault="000A083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Объемы бюджетных ассигнований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83B" w:rsidRDefault="006C3C5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Общий объем финансирования 45</w:t>
            </w:r>
            <w:r w:rsidR="000A083B">
              <w:rPr>
                <w:sz w:val="28"/>
                <w:szCs w:val="28"/>
                <w:lang w:eastAsia="en-US"/>
              </w:rPr>
              <w:t>0,0 тыс. рублей, в том числе по годам реализации.</w:t>
            </w:r>
          </w:p>
          <w:p w:rsidR="000A083B" w:rsidRDefault="000A083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– 70,0 тыс. рублей;</w:t>
            </w:r>
          </w:p>
          <w:p w:rsidR="000A083B" w:rsidRDefault="000A083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– 70,0 тыс. рублей;</w:t>
            </w:r>
          </w:p>
          <w:p w:rsidR="000A083B" w:rsidRDefault="006C3C50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 – 3</w:t>
            </w:r>
            <w:r w:rsidR="000A083B">
              <w:rPr>
                <w:sz w:val="28"/>
                <w:szCs w:val="28"/>
                <w:lang w:eastAsia="en-US"/>
              </w:rPr>
              <w:t>0,0 тыс. рублей;</w:t>
            </w:r>
          </w:p>
          <w:p w:rsidR="000A083B" w:rsidRDefault="000A083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– 70,0 тыс. рублей;</w:t>
            </w:r>
          </w:p>
          <w:p w:rsidR="000A083B" w:rsidRDefault="000A083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– 70,0 тыс. рублей;</w:t>
            </w:r>
          </w:p>
          <w:p w:rsidR="000A083B" w:rsidRDefault="000A083B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– 70,0 тыс. рублей;</w:t>
            </w:r>
          </w:p>
          <w:p w:rsidR="000A083B" w:rsidRDefault="000A083B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– 70,0 тыс. рублей.</w:t>
            </w:r>
          </w:p>
        </w:tc>
      </w:tr>
      <w:tr w:rsidR="000A083B" w:rsidTr="006926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083B" w:rsidRDefault="000A083B" w:rsidP="004B1E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Ожидаемые результаты реализации подпрограммы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83B" w:rsidRDefault="000A083B" w:rsidP="004B1EBE">
            <w:pPr>
              <w:spacing w:line="276" w:lineRule="auto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 xml:space="preserve">Повышение экологических знаний у населения района; </w:t>
            </w:r>
          </w:p>
          <w:p w:rsidR="000A083B" w:rsidRDefault="000A083B" w:rsidP="004B1EB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>Реконструкция очистных сооружений в с. Грачевка.</w:t>
            </w:r>
          </w:p>
        </w:tc>
      </w:tr>
    </w:tbl>
    <w:p w:rsidR="006926F5" w:rsidRDefault="006926F5" w:rsidP="006926F5">
      <w:pPr>
        <w:jc w:val="center"/>
        <w:rPr>
          <w:sz w:val="28"/>
          <w:szCs w:val="28"/>
        </w:rPr>
      </w:pPr>
    </w:p>
    <w:p w:rsidR="006926F5" w:rsidRDefault="006926F5" w:rsidP="006C3C50">
      <w:pPr>
        <w:pStyle w:val="1"/>
        <w:numPr>
          <w:ilvl w:val="0"/>
          <w:numId w:val="7"/>
        </w:numPr>
        <w:jc w:val="center"/>
        <w:rPr>
          <w:b/>
          <w:szCs w:val="28"/>
        </w:rPr>
      </w:pPr>
      <w:r>
        <w:rPr>
          <w:b/>
          <w:szCs w:val="28"/>
        </w:rPr>
        <w:t>Общая характеристика.</w:t>
      </w:r>
    </w:p>
    <w:p w:rsidR="006C3C50" w:rsidRPr="006C3C50" w:rsidRDefault="006C3C50" w:rsidP="006C3C50">
      <w:pPr>
        <w:pStyle w:val="af"/>
      </w:pPr>
    </w:p>
    <w:p w:rsidR="006926F5" w:rsidRDefault="006926F5" w:rsidP="006926F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состояния окружающей природной среды дает основание характеризовать территорию района как зону со сложной экологической обстановкой. Валовой выброс загрязняющих веществ в районе за 2014 год составил 46</w:t>
      </w:r>
      <w:r w:rsidR="000A083B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12 тысяч тонн,  по сравнению с 2013 годом отмечается рост выброса  загрязняющих </w:t>
      </w:r>
      <w:r w:rsidR="000A083B">
        <w:rPr>
          <w:color w:val="000000"/>
          <w:sz w:val="28"/>
          <w:szCs w:val="28"/>
        </w:rPr>
        <w:t>веществ на 4,</w:t>
      </w:r>
      <w:r>
        <w:rPr>
          <w:color w:val="000000"/>
          <w:sz w:val="28"/>
          <w:szCs w:val="28"/>
        </w:rPr>
        <w:t xml:space="preserve">47 тысяч тонн или 30% к 2013 году. Основным источником загрязнения атмосферного воздуха является предприятие ОАО «Оренбургнефть». Для улучшения экологического состояния атмосферного воздуха приобретены приборы для автоматического слежения за состоянием воздушного бассейна на территории Новоникольского сельсовета и Старояшкинского сельсовета (Покровское месторождение нефти). </w:t>
      </w:r>
    </w:p>
    <w:p w:rsidR="006926F5" w:rsidRDefault="006926F5" w:rsidP="006926F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снижения объема выбросов 2014 году ОАО «Оренбургнефть» будет выполнен ряд природоохранных мероприятий, реализация которых позволит сократить выбросы загрязняющих веществ, а именно участие в программе «Газ». Для реализации программы «Газ» по утилизации </w:t>
      </w:r>
      <w:bookmarkStart w:id="9" w:name="_GoBack"/>
      <w:bookmarkEnd w:id="9"/>
      <w:r>
        <w:rPr>
          <w:color w:val="000000"/>
          <w:sz w:val="28"/>
          <w:szCs w:val="28"/>
        </w:rPr>
        <w:t xml:space="preserve">попутного нефтяного газа на месторождениях ОАО «Оренбургнефть». Завершено строительство Покровской установки комплексной подготовки газа (УКПГ) с целью прекращения сжигания попутного нефтяного газа группы месторождений Покровского направления и переработки этого газа до требований ОСТ 51.40-93 для транспортировки в газопровод «Оренбург-Самара» ОАО «Газпром». </w:t>
      </w:r>
    </w:p>
    <w:p w:rsidR="006926F5" w:rsidRDefault="006926F5" w:rsidP="006926F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сфере водоотведения и водопотребления отмечается слабое внедрение безводных технологических процессов производства, недостаточная степень оснащения очистными сооружениями. Основные природные водные объекты района оцениваются как умеренно загрязненные.</w:t>
      </w:r>
    </w:p>
    <w:p w:rsidR="006926F5" w:rsidRDefault="006926F5" w:rsidP="006926F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Водные ресурсы района представлены поверхностными и подземными водами. Поверхностные воды включают реки Ток и Боровка. </w:t>
      </w:r>
    </w:p>
    <w:p w:rsidR="006926F5" w:rsidRDefault="006926F5" w:rsidP="006926F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Объем водопотребления по Грачевскому району составляет 0,64 млн. куб. м и прогнозируется остаться  в таком же объеме и на 2014-2016 годы.</w:t>
      </w:r>
    </w:p>
    <w:p w:rsidR="006926F5" w:rsidRDefault="006926F5" w:rsidP="006926F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Основным источником загрязнения поверхностных вод в Грачевском районе является </w:t>
      </w:r>
      <w:smartTag w:uri="urn:schemas-microsoft-com:office:smarttags" w:element="PersonName">
        <w:smartTagPr>
          <w:attr w:name="ProductID" w:val="МУП ЖКХ"/>
        </w:smartTagPr>
        <w:r>
          <w:rPr>
            <w:color w:val="000000"/>
            <w:sz w:val="28"/>
            <w:szCs w:val="28"/>
          </w:rPr>
          <w:t>МУП ЖКХ</w:t>
        </w:r>
      </w:smartTag>
      <w:r>
        <w:rPr>
          <w:color w:val="000000"/>
          <w:sz w:val="28"/>
          <w:szCs w:val="28"/>
        </w:rPr>
        <w:t>, которое сбрасывает сточные воды с. Грачевки (после очистки на очистных сооружениях) в реку Ток.</w:t>
      </w:r>
    </w:p>
    <w:p w:rsidR="006926F5" w:rsidRDefault="006926F5" w:rsidP="006926F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2013 году сброс загрязненных сточных вод в поверхностные водные объекты увеличилось на уровне 2012 года 0,14 млн. кубических метров. По оценке в 2014 году и по прогнозу на 2015-2021 годы объем сброса загрязненных сточных вод ожидается изменений 0,12-0,08 млн. кубических метров.</w:t>
      </w:r>
    </w:p>
    <w:p w:rsidR="006926F5" w:rsidRDefault="006926F5" w:rsidP="006926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решения данных вопросов в рамках Подпрограммы обусловлена их комплексностью и взаимосвязанностью, что требует скоординированного выполнения разнородных мероприятий правового, организационного, производственного и технологического характера.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Основными рисками, которые могут осложнить решение обозначенных проблем, являются: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недостаточное ресурсное обеспечение запланированных мероприятий;</w:t>
      </w:r>
    </w:p>
    <w:p w:rsidR="006926F5" w:rsidRDefault="006926F5" w:rsidP="006926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ухудшение социально-экономической ситуации;</w:t>
      </w:r>
    </w:p>
    <w:p w:rsidR="006926F5" w:rsidRDefault="006926F5" w:rsidP="006926F5">
      <w:pPr>
        <w:pStyle w:val="1"/>
        <w:ind w:firstLine="567"/>
        <w:jc w:val="both"/>
        <w:rPr>
          <w:szCs w:val="28"/>
        </w:rPr>
      </w:pPr>
      <w:r>
        <w:rPr>
          <w:szCs w:val="28"/>
        </w:rPr>
        <w:t>- неэффективное использование средств районного бюджета, выделенных на реализацию мероприятий Подпрограммы</w:t>
      </w:r>
    </w:p>
    <w:p w:rsidR="006926F5" w:rsidRDefault="006926F5" w:rsidP="006926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926F5" w:rsidRDefault="000A083B" w:rsidP="006C3C50">
      <w:pPr>
        <w:pStyle w:val="1"/>
        <w:numPr>
          <w:ilvl w:val="0"/>
          <w:numId w:val="7"/>
        </w:numPr>
        <w:jc w:val="center"/>
        <w:rPr>
          <w:b/>
          <w:bCs/>
          <w:color w:val="000000"/>
          <w:kern w:val="2"/>
          <w:szCs w:val="28"/>
          <w:lang w:eastAsia="ar-SA"/>
        </w:rPr>
      </w:pPr>
      <w:r w:rsidRPr="002F523D">
        <w:rPr>
          <w:b/>
          <w:bCs/>
          <w:color w:val="000000"/>
          <w:kern w:val="2"/>
          <w:szCs w:val="28"/>
          <w:lang w:eastAsia="ar-SA"/>
        </w:rPr>
        <w:t>Приоритетные направления муниципальной политики администрации Грачевского района в сфере реализации подпрограммы, цель, задачи и показатели  их достижения</w:t>
      </w:r>
      <w:r w:rsidR="006926F5">
        <w:rPr>
          <w:b/>
          <w:bCs/>
          <w:color w:val="000000"/>
          <w:kern w:val="2"/>
          <w:szCs w:val="28"/>
          <w:lang w:eastAsia="ar-SA"/>
        </w:rPr>
        <w:t>.</w:t>
      </w:r>
    </w:p>
    <w:p w:rsidR="006C3C50" w:rsidRPr="006C3C50" w:rsidRDefault="006C3C50" w:rsidP="006C3C50">
      <w:pPr>
        <w:pStyle w:val="af"/>
        <w:rPr>
          <w:lang w:eastAsia="ar-SA"/>
        </w:rPr>
      </w:pPr>
    </w:p>
    <w:p w:rsidR="006926F5" w:rsidRDefault="006926F5" w:rsidP="006926F5">
      <w:pPr>
        <w:ind w:right="-144" w:firstLine="567"/>
        <w:contextualSpacing/>
        <w:jc w:val="both"/>
        <w:rPr>
          <w:color w:val="000000"/>
          <w:kern w:val="2"/>
          <w:sz w:val="28"/>
          <w:szCs w:val="28"/>
          <w:lang w:eastAsia="ar-SA"/>
        </w:rPr>
      </w:pPr>
      <w:r>
        <w:rPr>
          <w:sz w:val="28"/>
          <w:szCs w:val="28"/>
        </w:rPr>
        <w:t>Целью настоящей Подпрограммы является оздоровление экологической обстановки на территории района</w:t>
      </w:r>
      <w:r>
        <w:rPr>
          <w:color w:val="000000"/>
          <w:kern w:val="2"/>
          <w:sz w:val="28"/>
          <w:szCs w:val="28"/>
          <w:lang w:eastAsia="ar-SA"/>
        </w:rPr>
        <w:t xml:space="preserve">. </w:t>
      </w:r>
    </w:p>
    <w:p w:rsidR="006926F5" w:rsidRDefault="006926F5" w:rsidP="006926F5">
      <w:pPr>
        <w:ind w:right="-144" w:firstLine="567"/>
        <w:contextualSpacing/>
        <w:jc w:val="both"/>
        <w:rPr>
          <w:color w:val="000000"/>
          <w:kern w:val="2"/>
          <w:sz w:val="28"/>
          <w:szCs w:val="28"/>
          <w:lang w:eastAsia="ar-SA"/>
        </w:rPr>
      </w:pPr>
      <w:r>
        <w:rPr>
          <w:color w:val="000000"/>
          <w:kern w:val="2"/>
          <w:sz w:val="28"/>
          <w:szCs w:val="28"/>
          <w:lang w:eastAsia="ar-SA"/>
        </w:rPr>
        <w:t>Для достижения поставленной цели необходимо решение следующих задач:</w:t>
      </w:r>
    </w:p>
    <w:p w:rsidR="006926F5" w:rsidRDefault="006926F5" w:rsidP="006926F5">
      <w:pPr>
        <w:tabs>
          <w:tab w:val="left" w:pos="0"/>
        </w:tabs>
        <w:suppressAutoHyphens/>
        <w:autoSpaceDE w:val="0"/>
        <w:spacing w:line="100" w:lineRule="atLeast"/>
        <w:ind w:firstLine="567"/>
        <w:jc w:val="both"/>
        <w:rPr>
          <w:color w:val="000000"/>
          <w:kern w:val="2"/>
          <w:sz w:val="28"/>
          <w:szCs w:val="28"/>
          <w:lang w:eastAsia="ar-SA"/>
        </w:rPr>
      </w:pPr>
      <w:r>
        <w:rPr>
          <w:color w:val="000000"/>
          <w:kern w:val="2"/>
          <w:sz w:val="28"/>
          <w:szCs w:val="28"/>
          <w:lang w:eastAsia="ar-SA"/>
        </w:rPr>
        <w:t>- проведение мероприятий экологической направленности.</w:t>
      </w:r>
    </w:p>
    <w:p w:rsidR="006926F5" w:rsidRDefault="006926F5" w:rsidP="006926F5">
      <w:pPr>
        <w:tabs>
          <w:tab w:val="left" w:pos="0"/>
        </w:tabs>
        <w:suppressAutoHyphens/>
        <w:autoSpaceDE w:val="0"/>
        <w:spacing w:line="100" w:lineRule="atLeast"/>
        <w:ind w:firstLine="567"/>
        <w:jc w:val="both"/>
        <w:rPr>
          <w:sz w:val="28"/>
          <w:szCs w:val="28"/>
        </w:rPr>
      </w:pPr>
      <w:r>
        <w:rPr>
          <w:color w:val="000000"/>
          <w:kern w:val="2"/>
          <w:sz w:val="28"/>
          <w:szCs w:val="28"/>
          <w:lang w:eastAsia="ar-SA"/>
        </w:rPr>
        <w:t>Общий срок реализации муниципальной подпрограммы рассчитан на период 2015 – 2021 годы,</w:t>
      </w:r>
      <w:r>
        <w:rPr>
          <w:sz w:val="28"/>
          <w:szCs w:val="28"/>
        </w:rPr>
        <w:t xml:space="preserve"> четкое выделение этапов подпрограммы не предусматривается, так как осуществление мероприятий осуществляется на всем протяжении реализации подпрограммы.</w:t>
      </w:r>
    </w:p>
    <w:p w:rsidR="000A083B" w:rsidRDefault="000A083B" w:rsidP="006926F5">
      <w:pPr>
        <w:tabs>
          <w:tab w:val="left" w:pos="0"/>
        </w:tabs>
        <w:suppressAutoHyphens/>
        <w:autoSpaceDE w:val="0"/>
        <w:spacing w:line="100" w:lineRule="atLeast"/>
        <w:ind w:firstLine="567"/>
        <w:jc w:val="both"/>
        <w:rPr>
          <w:sz w:val="28"/>
          <w:szCs w:val="28"/>
        </w:rPr>
      </w:pPr>
    </w:p>
    <w:p w:rsidR="006C3C50" w:rsidRDefault="006C3C50" w:rsidP="006926F5">
      <w:pPr>
        <w:tabs>
          <w:tab w:val="left" w:pos="0"/>
        </w:tabs>
        <w:suppressAutoHyphens/>
        <w:autoSpaceDE w:val="0"/>
        <w:spacing w:line="100" w:lineRule="atLeast"/>
        <w:ind w:firstLine="567"/>
        <w:jc w:val="both"/>
        <w:rPr>
          <w:sz w:val="28"/>
          <w:szCs w:val="28"/>
        </w:rPr>
      </w:pPr>
    </w:p>
    <w:p w:rsidR="006C3C50" w:rsidRDefault="006C3C50" w:rsidP="006926F5">
      <w:pPr>
        <w:tabs>
          <w:tab w:val="left" w:pos="0"/>
        </w:tabs>
        <w:suppressAutoHyphens/>
        <w:autoSpaceDE w:val="0"/>
        <w:spacing w:line="100" w:lineRule="atLeast"/>
        <w:ind w:firstLine="567"/>
        <w:jc w:val="both"/>
        <w:rPr>
          <w:sz w:val="28"/>
          <w:szCs w:val="28"/>
        </w:rPr>
      </w:pPr>
    </w:p>
    <w:p w:rsidR="000A083B" w:rsidRPr="000A083B" w:rsidRDefault="000A083B" w:rsidP="000A083B">
      <w:pPr>
        <w:tabs>
          <w:tab w:val="left" w:pos="0"/>
        </w:tabs>
        <w:suppressAutoHyphens/>
        <w:autoSpaceDE w:val="0"/>
        <w:spacing w:line="100" w:lineRule="atLeast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0A083B">
        <w:rPr>
          <w:b/>
          <w:sz w:val="28"/>
          <w:szCs w:val="28"/>
        </w:rPr>
        <w:t>Показатели (индикаторы) подпрограммы</w:t>
      </w:r>
    </w:p>
    <w:p w:rsidR="000A083B" w:rsidRDefault="000A083B" w:rsidP="000A083B">
      <w:pPr>
        <w:tabs>
          <w:tab w:val="left" w:pos="0"/>
        </w:tabs>
        <w:suppressAutoHyphens/>
        <w:autoSpaceDE w:val="0"/>
        <w:spacing w:line="100" w:lineRule="atLeast"/>
        <w:ind w:firstLine="567"/>
        <w:jc w:val="center"/>
        <w:rPr>
          <w:b/>
          <w:sz w:val="28"/>
          <w:szCs w:val="28"/>
        </w:rPr>
      </w:pPr>
    </w:p>
    <w:p w:rsidR="000A083B" w:rsidRDefault="002A3B77" w:rsidP="006926F5">
      <w:pPr>
        <w:tabs>
          <w:tab w:val="left" w:pos="0"/>
        </w:tabs>
        <w:suppressAutoHyphens/>
        <w:autoSpaceDE w:val="0"/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(индикатор) «Объем сброса загрязняющих сточных вод в поверхностные водные объекты» формируется из статистической отчетности МУМ ЖКХ Грачевского района.</w:t>
      </w:r>
    </w:p>
    <w:p w:rsidR="002A3B77" w:rsidRDefault="002A3B77" w:rsidP="006926F5">
      <w:pPr>
        <w:tabs>
          <w:tab w:val="left" w:pos="0"/>
        </w:tabs>
        <w:suppressAutoHyphens/>
        <w:autoSpaceDE w:val="0"/>
        <w:spacing w:line="100" w:lineRule="atLeast"/>
        <w:ind w:firstLine="567"/>
        <w:jc w:val="both"/>
        <w:rPr>
          <w:color w:val="000000"/>
          <w:kern w:val="2"/>
          <w:sz w:val="28"/>
          <w:szCs w:val="28"/>
          <w:lang w:eastAsia="ar-SA"/>
        </w:rPr>
      </w:pPr>
      <w:r>
        <w:rPr>
          <w:sz w:val="28"/>
          <w:szCs w:val="28"/>
        </w:rPr>
        <w:t>Показатель (индикатор) «Количество мероприятий экологической направленности» определяется количеством мероприятий проведённых Межпоселенческой централизованной библиотечной системой и отраженных в отчетах.</w:t>
      </w: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926F5" w:rsidRDefault="000A083B" w:rsidP="006926F5">
      <w:pPr>
        <w:suppressAutoHyphens/>
        <w:spacing w:line="200" w:lineRule="atLeast"/>
        <w:jc w:val="center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>4</w:t>
      </w:r>
      <w:r w:rsidR="006926F5">
        <w:rPr>
          <w:b/>
          <w:bCs/>
          <w:kern w:val="2"/>
          <w:sz w:val="28"/>
          <w:szCs w:val="28"/>
          <w:lang w:eastAsia="ar-SA"/>
        </w:rPr>
        <w:t>. Перечень и характеристика основных мероприятий подпрограммы</w:t>
      </w:r>
    </w:p>
    <w:p w:rsidR="006926F5" w:rsidRDefault="006926F5" w:rsidP="006926F5">
      <w:pPr>
        <w:suppressAutoHyphens/>
        <w:spacing w:line="200" w:lineRule="atLeast"/>
        <w:jc w:val="center"/>
        <w:rPr>
          <w:b/>
          <w:bCs/>
          <w:color w:val="000000"/>
          <w:kern w:val="2"/>
          <w:sz w:val="28"/>
          <w:szCs w:val="28"/>
          <w:lang w:eastAsia="ar-SA"/>
        </w:rPr>
      </w:pPr>
    </w:p>
    <w:p w:rsidR="006926F5" w:rsidRDefault="006926F5" w:rsidP="006926F5">
      <w:pPr>
        <w:suppressAutoHyphens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Подробный  перечень мероприятий подпрограммы с указанием сроков их реализации, ожидаемых результатов, последствий не реализации  основных мероприятий, связью  с показателями муниципальной программы  приведен в приложении № 2 к настоящей  муниципальной  программе.</w:t>
      </w:r>
    </w:p>
    <w:p w:rsidR="006926F5" w:rsidRDefault="006926F5" w:rsidP="006926F5">
      <w:pPr>
        <w:ind w:firstLine="567"/>
        <w:jc w:val="both"/>
        <w:rPr>
          <w:color w:val="000000"/>
          <w:kern w:val="2"/>
          <w:sz w:val="28"/>
          <w:szCs w:val="28"/>
          <w:lang w:eastAsia="ar-SA"/>
        </w:rPr>
      </w:pPr>
    </w:p>
    <w:p w:rsidR="006926F5" w:rsidRDefault="008E757D" w:rsidP="006926F5">
      <w:pPr>
        <w:suppressAutoHyphens/>
        <w:spacing w:line="200" w:lineRule="atLeast"/>
        <w:ind w:firstLine="540"/>
        <w:jc w:val="center"/>
        <w:rPr>
          <w:b/>
          <w:color w:val="000000"/>
          <w:kern w:val="2"/>
          <w:sz w:val="28"/>
          <w:szCs w:val="28"/>
          <w:lang w:eastAsia="ar-SA"/>
        </w:rPr>
      </w:pPr>
      <w:r>
        <w:rPr>
          <w:b/>
          <w:color w:val="000000"/>
          <w:kern w:val="2"/>
          <w:sz w:val="28"/>
          <w:szCs w:val="28"/>
          <w:lang w:eastAsia="ar-SA"/>
        </w:rPr>
        <w:t>5</w:t>
      </w:r>
      <w:r w:rsidR="006926F5">
        <w:rPr>
          <w:b/>
          <w:color w:val="000000"/>
          <w:kern w:val="2"/>
          <w:sz w:val="28"/>
          <w:szCs w:val="28"/>
          <w:lang w:eastAsia="ar-SA"/>
        </w:rPr>
        <w:t>. Информация о ресурсном обеспечении подпрограммы</w:t>
      </w:r>
    </w:p>
    <w:p w:rsidR="006926F5" w:rsidRDefault="006926F5" w:rsidP="006926F5">
      <w:pPr>
        <w:suppressAutoHyphens/>
        <w:spacing w:line="200" w:lineRule="atLeast"/>
        <w:ind w:firstLine="540"/>
        <w:jc w:val="center"/>
        <w:rPr>
          <w:b/>
          <w:color w:val="000000"/>
          <w:kern w:val="2"/>
          <w:sz w:val="28"/>
          <w:szCs w:val="28"/>
          <w:lang w:eastAsia="ar-SA"/>
        </w:rPr>
      </w:pPr>
    </w:p>
    <w:p w:rsidR="006926F5" w:rsidRDefault="006926F5" w:rsidP="006926F5">
      <w:pPr>
        <w:pStyle w:val="formattexttopleveltext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Подробное распределение финансовых ресурсов по программе и основным мероприятиям, по кодам бюджетной классификации представлено в приложении</w:t>
      </w:r>
      <w:r w:rsidR="008E757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 к муниципальной программе «Управление земельно-имущественным комплексом и оздоровление экологической обстановки на территории Грачевского района» на 2015-2021 годы.</w:t>
      </w:r>
    </w:p>
    <w:p w:rsidR="006926F5" w:rsidRDefault="006926F5" w:rsidP="006926F5">
      <w:pPr>
        <w:widowControl w:val="0"/>
        <w:ind w:firstLine="709"/>
        <w:jc w:val="center"/>
        <w:rPr>
          <w:b/>
          <w:sz w:val="28"/>
          <w:szCs w:val="28"/>
        </w:rPr>
      </w:pPr>
    </w:p>
    <w:p w:rsidR="006926F5" w:rsidRPr="006C3C50" w:rsidRDefault="006C3C50" w:rsidP="006C3C50">
      <w:pPr>
        <w:widowControl w:val="0"/>
        <w:ind w:lef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Pr="006C3C50">
        <w:rPr>
          <w:b/>
          <w:sz w:val="28"/>
          <w:szCs w:val="28"/>
        </w:rPr>
        <w:t>И</w:t>
      </w:r>
      <w:r w:rsidR="006926F5" w:rsidRPr="006C3C50">
        <w:rPr>
          <w:b/>
          <w:sz w:val="28"/>
          <w:szCs w:val="28"/>
        </w:rPr>
        <w:t>нформация о значимости подпрограммы для достижения целей муниципальной программы</w:t>
      </w:r>
    </w:p>
    <w:p w:rsidR="006C3C50" w:rsidRPr="006C3C50" w:rsidRDefault="006C3C50" w:rsidP="006C3C50">
      <w:pPr>
        <w:pStyle w:val="af"/>
        <w:widowControl w:val="0"/>
        <w:ind w:left="927"/>
        <w:rPr>
          <w:b/>
          <w:sz w:val="28"/>
          <w:szCs w:val="28"/>
        </w:rPr>
      </w:pPr>
    </w:p>
    <w:p w:rsidR="006926F5" w:rsidRDefault="006926F5" w:rsidP="006926F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значимости подпрограммы «Оздоровление экологической обстановки на территории муниципального образования Грачевский район Оренбургской области» на 2015-2021 годы» для достижения целей муниципальной программы «Управление земельно-имущественным комплексом и оздоровление экологической обстановки на территории муниципального образования Грачевский район Оренбургской области» на 2015-2021»  составляет 0,33</w:t>
      </w:r>
    </w:p>
    <w:p w:rsidR="006926F5" w:rsidRDefault="006926F5" w:rsidP="006926F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kj – коэффициент значимости подпрограммы  для достижения целей муниципальной программы, определяется:</w:t>
      </w:r>
    </w:p>
    <w:p w:rsidR="006926F5" w:rsidRDefault="006926F5" w:rsidP="006926F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kj= МП/</w:t>
      </w:r>
      <w:r>
        <w:t xml:space="preserve"> </w:t>
      </w:r>
      <w:r>
        <w:rPr>
          <w:sz w:val="28"/>
          <w:szCs w:val="28"/>
        </w:rPr>
        <w:t>j , где:</w:t>
      </w:r>
    </w:p>
    <w:p w:rsidR="006926F5" w:rsidRDefault="006926F5" w:rsidP="006926F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МП - муниципальная программа равна 1;</w:t>
      </w:r>
    </w:p>
    <w:p w:rsidR="006926F5" w:rsidRDefault="006926F5" w:rsidP="006926F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j – количество подпрограмм в программе.</w:t>
      </w:r>
    </w:p>
    <w:p w:rsidR="006926F5" w:rsidRDefault="006926F5" w:rsidP="006926F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926F5" w:rsidRDefault="006926F5" w:rsidP="006926F5"/>
    <w:p w:rsidR="008274EB" w:rsidRDefault="008274EB"/>
    <w:sectPr w:rsidR="008274EB" w:rsidSect="008274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F0EDA"/>
    <w:multiLevelType w:val="hybridMultilevel"/>
    <w:tmpl w:val="A036B8C8"/>
    <w:lvl w:ilvl="0" w:tplc="90DE00B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BB5A5F"/>
    <w:multiLevelType w:val="hybridMultilevel"/>
    <w:tmpl w:val="73E23170"/>
    <w:lvl w:ilvl="0" w:tplc="BB5C34F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AB07E7"/>
    <w:multiLevelType w:val="hybridMultilevel"/>
    <w:tmpl w:val="E89090CE"/>
    <w:lvl w:ilvl="0" w:tplc="9BD4928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734727"/>
    <w:multiLevelType w:val="hybridMultilevel"/>
    <w:tmpl w:val="10807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926F5"/>
    <w:rsid w:val="000225C8"/>
    <w:rsid w:val="000748BF"/>
    <w:rsid w:val="00081E2E"/>
    <w:rsid w:val="000A083B"/>
    <w:rsid w:val="000A22AC"/>
    <w:rsid w:val="000D28C4"/>
    <w:rsid w:val="000D6264"/>
    <w:rsid w:val="000E2416"/>
    <w:rsid w:val="0011609D"/>
    <w:rsid w:val="00146976"/>
    <w:rsid w:val="00155DAF"/>
    <w:rsid w:val="001771F8"/>
    <w:rsid w:val="001B0F50"/>
    <w:rsid w:val="001D6A5E"/>
    <w:rsid w:val="001F1A88"/>
    <w:rsid w:val="0023378C"/>
    <w:rsid w:val="002760DA"/>
    <w:rsid w:val="00293377"/>
    <w:rsid w:val="002A3B77"/>
    <w:rsid w:val="002F1FF3"/>
    <w:rsid w:val="002F523D"/>
    <w:rsid w:val="00364FCF"/>
    <w:rsid w:val="003B0BF1"/>
    <w:rsid w:val="00423B04"/>
    <w:rsid w:val="0042698F"/>
    <w:rsid w:val="0044156F"/>
    <w:rsid w:val="004545A1"/>
    <w:rsid w:val="0048036F"/>
    <w:rsid w:val="00484D1D"/>
    <w:rsid w:val="00490A48"/>
    <w:rsid w:val="004A21E8"/>
    <w:rsid w:val="004B1EBE"/>
    <w:rsid w:val="004B679F"/>
    <w:rsid w:val="004C4D2E"/>
    <w:rsid w:val="004F1FDA"/>
    <w:rsid w:val="00530599"/>
    <w:rsid w:val="00557783"/>
    <w:rsid w:val="005B3989"/>
    <w:rsid w:val="005B6DE1"/>
    <w:rsid w:val="005C6949"/>
    <w:rsid w:val="005D012A"/>
    <w:rsid w:val="005D5BA6"/>
    <w:rsid w:val="005E61A3"/>
    <w:rsid w:val="0062250C"/>
    <w:rsid w:val="0065729A"/>
    <w:rsid w:val="006711EE"/>
    <w:rsid w:val="006926F5"/>
    <w:rsid w:val="006C3C50"/>
    <w:rsid w:val="00736FBD"/>
    <w:rsid w:val="00767DD3"/>
    <w:rsid w:val="00796FFE"/>
    <w:rsid w:val="007A64FB"/>
    <w:rsid w:val="007C5127"/>
    <w:rsid w:val="00826E71"/>
    <w:rsid w:val="008274EB"/>
    <w:rsid w:val="0084326F"/>
    <w:rsid w:val="00852F34"/>
    <w:rsid w:val="00870AA5"/>
    <w:rsid w:val="00870EBF"/>
    <w:rsid w:val="008E757D"/>
    <w:rsid w:val="00904F26"/>
    <w:rsid w:val="009A39C8"/>
    <w:rsid w:val="009C1935"/>
    <w:rsid w:val="009D5E43"/>
    <w:rsid w:val="00A25707"/>
    <w:rsid w:val="00A808F9"/>
    <w:rsid w:val="00A83B44"/>
    <w:rsid w:val="00AC7971"/>
    <w:rsid w:val="00B126DF"/>
    <w:rsid w:val="00B915DA"/>
    <w:rsid w:val="00B94CCA"/>
    <w:rsid w:val="00BC0485"/>
    <w:rsid w:val="00BF63D7"/>
    <w:rsid w:val="00C224FC"/>
    <w:rsid w:val="00C45CC8"/>
    <w:rsid w:val="00C5367D"/>
    <w:rsid w:val="00CB019E"/>
    <w:rsid w:val="00CC6D83"/>
    <w:rsid w:val="00CD0DFA"/>
    <w:rsid w:val="00CD70F8"/>
    <w:rsid w:val="00CF6431"/>
    <w:rsid w:val="00D114BA"/>
    <w:rsid w:val="00D45180"/>
    <w:rsid w:val="00D73F96"/>
    <w:rsid w:val="00DC5A14"/>
    <w:rsid w:val="00DF22AE"/>
    <w:rsid w:val="00E57E75"/>
    <w:rsid w:val="00E767CB"/>
    <w:rsid w:val="00ED4538"/>
    <w:rsid w:val="00ED5839"/>
    <w:rsid w:val="00F31D36"/>
    <w:rsid w:val="00F357A3"/>
    <w:rsid w:val="00F963E8"/>
    <w:rsid w:val="00FE5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26F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6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6926F5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rsid w:val="006926F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Document Map"/>
    <w:basedOn w:val="a"/>
    <w:link w:val="11"/>
    <w:uiPriority w:val="99"/>
    <w:semiHidden/>
    <w:unhideWhenUsed/>
    <w:rsid w:val="006926F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926F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12"/>
    <w:uiPriority w:val="99"/>
    <w:semiHidden/>
    <w:unhideWhenUsed/>
    <w:rsid w:val="006926F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26F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нак Знак Знак Знак"/>
    <w:basedOn w:val="a"/>
    <w:uiPriority w:val="99"/>
    <w:rsid w:val="006926F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headertexttopleveltextcentertext">
    <w:name w:val="headertext topleveltext centertext"/>
    <w:basedOn w:val="a"/>
    <w:uiPriority w:val="99"/>
    <w:rsid w:val="006926F5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6926F5"/>
    <w:pPr>
      <w:spacing w:before="100" w:beforeAutospacing="1" w:after="100" w:afterAutospacing="1"/>
    </w:pPr>
  </w:style>
  <w:style w:type="paragraph" w:customStyle="1" w:styleId="formattext">
    <w:name w:val="formattext"/>
    <w:basedOn w:val="a"/>
    <w:uiPriority w:val="99"/>
    <w:rsid w:val="006926F5"/>
    <w:pPr>
      <w:spacing w:before="100" w:beforeAutospacing="1" w:after="100" w:afterAutospacing="1"/>
    </w:pPr>
  </w:style>
  <w:style w:type="paragraph" w:customStyle="1" w:styleId="aa">
    <w:name w:val="Нормальный (таблица)"/>
    <w:basedOn w:val="a"/>
    <w:next w:val="a"/>
    <w:uiPriority w:val="99"/>
    <w:rsid w:val="006926F5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2">
    <w:name w:val="Знак Знак2"/>
    <w:basedOn w:val="a"/>
    <w:uiPriority w:val="99"/>
    <w:rsid w:val="006926F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b">
    <w:name w:val="Основной текст_"/>
    <w:link w:val="13"/>
    <w:uiPriority w:val="99"/>
    <w:locked/>
    <w:rsid w:val="006926F5"/>
    <w:rPr>
      <w:sz w:val="27"/>
      <w:shd w:val="clear" w:color="auto" w:fill="FFFFFF"/>
    </w:rPr>
  </w:style>
  <w:style w:type="paragraph" w:customStyle="1" w:styleId="13">
    <w:name w:val="Основной текст1"/>
    <w:basedOn w:val="a"/>
    <w:link w:val="ab"/>
    <w:uiPriority w:val="99"/>
    <w:rsid w:val="006926F5"/>
    <w:pPr>
      <w:shd w:val="clear" w:color="auto" w:fill="FFFFFF"/>
      <w:spacing w:after="360" w:line="240" w:lineRule="atLeast"/>
      <w:ind w:hanging="214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paragraph" w:customStyle="1" w:styleId="14">
    <w:name w:val="Абзац списка1"/>
    <w:basedOn w:val="a"/>
    <w:uiPriority w:val="99"/>
    <w:rsid w:val="006926F5"/>
    <w:pPr>
      <w:ind w:left="720"/>
    </w:pPr>
    <w:rPr>
      <w:rFonts w:eastAsia="Calibri"/>
      <w:sz w:val="28"/>
      <w:szCs w:val="20"/>
    </w:rPr>
  </w:style>
  <w:style w:type="paragraph" w:customStyle="1" w:styleId="ConsPlusNonformat">
    <w:name w:val="ConsPlusNonformat"/>
    <w:uiPriority w:val="99"/>
    <w:rsid w:val="006926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926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6926F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Схема документа Знак1"/>
    <w:basedOn w:val="a0"/>
    <w:link w:val="a5"/>
    <w:uiPriority w:val="99"/>
    <w:semiHidden/>
    <w:locked/>
    <w:rsid w:val="006926F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12">
    <w:name w:val="Текст выноски Знак1"/>
    <w:basedOn w:val="a0"/>
    <w:link w:val="a7"/>
    <w:uiPriority w:val="99"/>
    <w:semiHidden/>
    <w:locked/>
    <w:rsid w:val="006926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uiPriority w:val="99"/>
    <w:rsid w:val="006926F5"/>
    <w:rPr>
      <w:b w:val="0"/>
      <w:bCs w:val="0"/>
      <w:color w:val="106BBE"/>
    </w:rPr>
  </w:style>
  <w:style w:type="character" w:customStyle="1" w:styleId="ae">
    <w:name w:val="Цветовое выделение"/>
    <w:uiPriority w:val="99"/>
    <w:rsid w:val="006926F5"/>
    <w:rPr>
      <w:b/>
      <w:bCs w:val="0"/>
      <w:color w:val="26282F"/>
    </w:rPr>
  </w:style>
  <w:style w:type="paragraph" w:styleId="af">
    <w:name w:val="List Paragraph"/>
    <w:basedOn w:val="a"/>
    <w:uiPriority w:val="34"/>
    <w:qFormat/>
    <w:rsid w:val="0062250C"/>
    <w:pPr>
      <w:ind w:left="720"/>
      <w:contextualSpacing/>
    </w:pPr>
  </w:style>
  <w:style w:type="table" w:styleId="af0">
    <w:name w:val="Table Grid"/>
    <w:basedOn w:val="a1"/>
    <w:uiPriority w:val="59"/>
    <w:rsid w:val="004F1F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5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3AEEB-4834-4999-B48A-E75AED6DF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13</Pages>
  <Words>9841</Words>
  <Characters>56095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Бакушкин</dc:creator>
  <cp:lastModifiedBy>Бакушкин</cp:lastModifiedBy>
  <cp:revision>24</cp:revision>
  <cp:lastPrinted>2018-01-16T05:34:00Z</cp:lastPrinted>
  <dcterms:created xsi:type="dcterms:W3CDTF">2017-12-25T04:29:00Z</dcterms:created>
  <dcterms:modified xsi:type="dcterms:W3CDTF">2018-01-19T07:14:00Z</dcterms:modified>
</cp:coreProperties>
</file>